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D6" w:rsidRPr="00F7397C" w:rsidRDefault="008F3292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ПРОТОКОЛ №</w:t>
      </w:r>
      <w:r w:rsidR="002F6B15"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09562C"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1</w:t>
      </w:r>
      <w:r w:rsidR="00F82844"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5</w:t>
      </w:r>
    </w:p>
    <w:p w:rsidR="005961CC" w:rsidRPr="00F7397C" w:rsidRDefault="00EC0D3C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Общего Годового Собрания</w:t>
      </w:r>
    </w:p>
    <w:p w:rsidR="00EC0D3C" w:rsidRPr="00F7397C" w:rsidRDefault="00EC0D3C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СРО НП </w:t>
      </w:r>
      <w:r w:rsidR="00565E5C">
        <w:rPr>
          <w:rFonts w:ascii="Times New Roman" w:hAnsi="Times New Roman"/>
          <w:b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Строительное региональное объединение</w:t>
      </w:r>
    </w:p>
    <w:p w:rsidR="000A6E4D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61CC" w:rsidRPr="00F7397C" w:rsidRDefault="000A6E4D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 Краснодар,</w:t>
      </w:r>
      <w:r w:rsidR="00AE4C30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ул. Сормовская, 206               </w:t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E4B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BCE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F810A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марта </w:t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F810A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="005961CC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5961CC" w:rsidRPr="00F7397C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>Время начала собрания: 1</w:t>
      </w:r>
      <w:r w:rsidR="001F6BCE" w:rsidRPr="00F7397C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:rsidR="005961CC" w:rsidRPr="00F7397C" w:rsidRDefault="005961C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>Время окончания собрания: 1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:rsidR="007F39FA" w:rsidRPr="00F7397C" w:rsidRDefault="007F39FA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:rsidR="005961CC" w:rsidRPr="00F7397C" w:rsidRDefault="007F39FA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>Всего членов</w:t>
      </w:r>
      <w:r w:rsidR="00F810A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СРО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НП</w:t>
      </w:r>
      <w:r w:rsidR="00DF1F46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на 30</w:t>
      </w:r>
      <w:r w:rsidR="001F6BC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марта</w:t>
      </w:r>
      <w:r w:rsidR="00220D4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201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220D4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г.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6503C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1475</w:t>
      </w:r>
      <w:r w:rsidR="0062008B" w:rsidRPr="00F7397C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:rsidR="006503C5" w:rsidRPr="00F7397C" w:rsidRDefault="000A6E4D" w:rsidP="000A6E4D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Присутств</w:t>
      </w:r>
      <w:r w:rsidR="0034709F" w:rsidRPr="00F7397C">
        <w:rPr>
          <w:rFonts w:ascii="Times New Roman" w:hAnsi="Times New Roman"/>
          <w:color w:val="000000" w:themeColor="text1"/>
          <w:szCs w:val="24"/>
          <w:lang w:val="ru-RU"/>
        </w:rPr>
        <w:t>уют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члены</w:t>
      </w:r>
      <w:r w:rsidR="0034709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СРО 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НП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</w:t>
      </w:r>
      <w:r w:rsidR="004F6335" w:rsidRPr="00F7397C">
        <w:rPr>
          <w:rFonts w:ascii="Times New Roman" w:hAnsi="Times New Roman"/>
          <w:color w:val="000000" w:themeColor="text1"/>
          <w:szCs w:val="24"/>
          <w:lang w:val="ru-RU"/>
        </w:rPr>
        <w:t>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4F633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в количестве:</w:t>
      </w:r>
      <w:r w:rsidR="006503C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786 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:rsidR="005961CC" w:rsidRPr="00F7397C" w:rsidRDefault="005961C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>Количество  голосов, принадлежащих присутствующим на настоящем</w:t>
      </w:r>
      <w:r w:rsidR="00FA3E4B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>СРО НП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"Строительное региональное объедин</w:t>
      </w:r>
      <w:r w:rsidR="007F39FA" w:rsidRPr="00F7397C">
        <w:rPr>
          <w:rFonts w:ascii="Times New Roman" w:hAnsi="Times New Roman"/>
          <w:color w:val="000000" w:themeColor="text1"/>
          <w:szCs w:val="24"/>
          <w:lang w:val="ru-RU"/>
        </w:rPr>
        <w:t>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7F39FA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, составляет </w:t>
      </w:r>
      <w:r w:rsidR="00C8198D" w:rsidRPr="00F7397C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="006503C5" w:rsidRPr="00F7397C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28</w:t>
      </w:r>
      <w:r w:rsidR="00AE4C30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% от общего числа голосов </w:t>
      </w:r>
      <w:r w:rsidR="00063618" w:rsidRPr="00F7397C">
        <w:rPr>
          <w:rFonts w:ascii="Times New Roman" w:hAnsi="Times New Roman"/>
          <w:color w:val="000000" w:themeColor="text1"/>
          <w:szCs w:val="24"/>
          <w:lang w:val="ru-RU"/>
        </w:rPr>
        <w:t>членов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>П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артнерства.</w:t>
      </w:r>
    </w:p>
    <w:p w:rsidR="00DA6BB7" w:rsidRPr="00F7397C" w:rsidRDefault="000A6E4D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>Кворум  для  решения  поставленных  на  повестку  дня вопросов</w:t>
      </w:r>
      <w:r w:rsidR="00F6663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961CC" w:rsidRPr="00F7397C">
        <w:rPr>
          <w:rFonts w:ascii="Times New Roman" w:hAnsi="Times New Roman"/>
          <w:color w:val="000000" w:themeColor="text1"/>
          <w:szCs w:val="24"/>
          <w:lang w:val="ru-RU"/>
        </w:rPr>
        <w:t>имеется.</w:t>
      </w:r>
    </w:p>
    <w:p w:rsidR="000A6E4D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:rsidR="00145E56" w:rsidRDefault="00145E56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  <w:t>Процедурные вопросы:</w:t>
      </w:r>
    </w:p>
    <w:p w:rsidR="000A6E4D" w:rsidRPr="00F7397C" w:rsidRDefault="000A6E4D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</w:p>
    <w:p w:rsidR="00145E56" w:rsidRPr="00F7397C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первого вопроса: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Об избрании секретаря собрания.</w:t>
      </w:r>
    </w:p>
    <w:p w:rsidR="00145E56" w:rsidRPr="00F7397C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:rsidR="002F4D89" w:rsidRPr="00F7397C" w:rsidRDefault="00145E5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63618"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145E56" w:rsidRPr="00F7397C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45E56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145E56" w:rsidRPr="00F7397C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F7397C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063618" w:rsidRPr="00F7397C">
        <w:rPr>
          <w:rFonts w:ascii="Times New Roman" w:hAnsi="Times New Roman"/>
          <w:color w:val="000000" w:themeColor="text1"/>
          <w:szCs w:val="24"/>
          <w:lang w:val="ru-RU"/>
        </w:rPr>
        <w:t>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63618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0B6634" w:rsidRPr="00F7397C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817FB7" w:rsidRPr="00F7397C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:rsidR="000B6634" w:rsidRPr="00F7397C" w:rsidRDefault="000B6634" w:rsidP="00173474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второго вопроса: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О поручении выполнять функции счетной комиссии на 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Годовом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E42716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НП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:rsidR="00DF1F46" w:rsidRPr="00F7397C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E804F8" w:rsidRPr="00F7397C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Поручить выполнять функции счетной комиссии на 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Годовом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НП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57212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Рыкун Светлане Семеновне, 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>Суродину Игорю Ивановичу, Великотрав Евгению Олеговичу.</w:t>
      </w:r>
    </w:p>
    <w:p w:rsidR="00DF1F46" w:rsidRPr="00F7397C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2F4D89" w:rsidRPr="00F7397C" w:rsidRDefault="00817FB7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47ED2" w:rsidRPr="00F7397C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0B6634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957212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="00A121D9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DF1F46" w:rsidRPr="00F7397C" w:rsidRDefault="00DF1F4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:rsidR="00300AA2" w:rsidRPr="00F7397C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Поручить выполнять функции счетной комиссии на </w:t>
      </w:r>
      <w:r w:rsidR="00695FD2" w:rsidRPr="00F7397C">
        <w:rPr>
          <w:rFonts w:ascii="Times New Roman" w:hAnsi="Times New Roman"/>
          <w:color w:val="000000" w:themeColor="text1"/>
          <w:szCs w:val="24"/>
          <w:lang w:val="ru-RU"/>
        </w:rPr>
        <w:t>Годовом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Общем собрании членов </w:t>
      </w:r>
      <w:r w:rsidR="00695FD2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НП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F810A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F7397C">
        <w:rPr>
          <w:rFonts w:ascii="Times New Roman" w:hAnsi="Times New Roman"/>
          <w:color w:val="000000" w:themeColor="text1"/>
          <w:szCs w:val="24"/>
          <w:lang w:val="ru-RU"/>
        </w:rPr>
        <w:t>Рыкун Светлане Семеновне, Суродину Игорю Ивановичу, Великотрав Евгению Олеговичу.</w:t>
      </w:r>
    </w:p>
    <w:p w:rsidR="001F6BCE" w:rsidRPr="00F7397C" w:rsidRDefault="001F6BCE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C13373" w:rsidRPr="00F7397C" w:rsidRDefault="00C13373" w:rsidP="00173474">
      <w:pPr>
        <w:pStyle w:val="a5"/>
        <w:spacing w:line="276" w:lineRule="auto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Формулировка третьего вопроса: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О создании Редакционной комиссии</w:t>
      </w:r>
    </w:p>
    <w:p w:rsidR="00C8198D" w:rsidRPr="00F7397C" w:rsidRDefault="00C1337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Формулировка решения: 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Поручить выполнение функций  редакционной комиссии</w:t>
      </w:r>
      <w:r w:rsidR="00E804F8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Ладатко Александру Петровичу, </w:t>
      </w:r>
      <w:r w:rsidR="006A5595" w:rsidRPr="00F7397C">
        <w:rPr>
          <w:rStyle w:val="apple-style-span"/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Кобзеву</w:t>
      </w:r>
      <w:r w:rsidR="006A5595" w:rsidRPr="00F739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A5595" w:rsidRPr="00F7397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Роману Сергеевичу,</w:t>
      </w:r>
      <w:r w:rsidR="006A559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Мотычко Анатолию Владимировичу</w:t>
      </w:r>
    </w:p>
    <w:p w:rsidR="00C13373" w:rsidRPr="00F7397C" w:rsidRDefault="00C13373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C1337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C84A4B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DA5CAD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C13373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C1337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="00774D9D"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6A5595" w:rsidRPr="00F7397C" w:rsidRDefault="00C1337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Постановили:</w:t>
      </w: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C84A4B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Поручить выполнение функций  редакционной комиссии: </w:t>
      </w:r>
      <w:r w:rsidR="006A559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Ладатко Александру Петровичу, </w:t>
      </w:r>
      <w:r w:rsidR="006A5595" w:rsidRPr="00F7397C">
        <w:rPr>
          <w:rStyle w:val="apple-style-span"/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Кобзеву</w:t>
      </w:r>
      <w:r w:rsidR="006A5595" w:rsidRPr="00F739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A5595" w:rsidRPr="00F7397C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Роману Сергеевичу,</w:t>
      </w:r>
      <w:r w:rsidR="006A559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Мотычко Анатолию Владимировичу</w:t>
      </w:r>
      <w:r w:rsidR="00DF1F46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0A6E4D" w:rsidRDefault="000A6E4D" w:rsidP="00173474">
      <w:pPr>
        <w:ind w:firstLine="567"/>
        <w:jc w:val="center"/>
        <w:rPr>
          <w:rFonts w:ascii="Times New Roman" w:hAnsi="Times New Roman"/>
          <w:color w:val="000000" w:themeColor="text1"/>
          <w:lang w:val="ru-RU"/>
        </w:rPr>
      </w:pPr>
    </w:p>
    <w:p w:rsidR="0093590F" w:rsidRPr="00F7397C" w:rsidRDefault="0093590F" w:rsidP="00173474">
      <w:pPr>
        <w:ind w:firstLine="567"/>
        <w:jc w:val="center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lastRenderedPageBreak/>
        <w:t xml:space="preserve">Повестка дня </w:t>
      </w:r>
    </w:p>
    <w:p w:rsidR="0093590F" w:rsidRPr="00F7397C" w:rsidRDefault="0093590F" w:rsidP="00173474">
      <w:pPr>
        <w:ind w:firstLine="567"/>
        <w:jc w:val="center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Годового общего собрания членов </w:t>
      </w:r>
    </w:p>
    <w:p w:rsidR="0093590F" w:rsidRPr="00F7397C" w:rsidRDefault="0093590F" w:rsidP="00173474">
      <w:pPr>
        <w:ind w:firstLine="567"/>
        <w:jc w:val="center"/>
        <w:rPr>
          <w:rFonts w:ascii="Times New Roman" w:hAnsi="Times New Roman"/>
          <w:color w:val="000000" w:themeColor="text1"/>
        </w:rPr>
      </w:pPr>
      <w:r w:rsidRPr="00F7397C">
        <w:rPr>
          <w:rFonts w:ascii="Times New Roman" w:hAnsi="Times New Roman"/>
          <w:color w:val="000000" w:themeColor="text1"/>
        </w:rPr>
        <w:t>30 марта  2015 г.</w:t>
      </w:r>
    </w:p>
    <w:p w:rsidR="0093590F" w:rsidRPr="00F7397C" w:rsidRDefault="0093590F" w:rsidP="00173474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93590F" w:rsidRPr="00F7397C" w:rsidRDefault="00584A2D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9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Отчет Совета директоров за 2014 г.</w:t>
        </w:r>
      </w:hyperlink>
    </w:p>
    <w:p w:rsidR="0093590F" w:rsidRPr="00F7397C" w:rsidRDefault="00584A2D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0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Отчет Директора за 2014 г.</w:t>
        </w:r>
      </w:hyperlink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11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О приоритетных направлениях деятельности саморегулируемой организации, принципах формирования и использования ее имущества на 2015-2016 год.</w:t>
        </w:r>
      </w:hyperlink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Отчет Ревизионной комиссии. О годовой бухгалтерской отчетности саморегулируемой организации за 2014 г. Отчет аудиторской проверки за 2014г.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О применении к членам Партнерства (по списку) дисциплинарного </w:t>
      </w:r>
      <w:r w:rsidR="002F4D89" w:rsidRPr="00F7397C">
        <w:rPr>
          <w:rFonts w:ascii="Times New Roman" w:hAnsi="Times New Roman"/>
          <w:color w:val="000000" w:themeColor="text1"/>
          <w:lang w:val="ru-RU"/>
        </w:rPr>
        <w:t xml:space="preserve">воздействия 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в виде прекращения действия Свидетельств о допуске к видам работ оказывающим влияние на безопасность объектов капитального строительства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О применении к членам Партнерства (по списку) дисциплинарного </w:t>
      </w:r>
      <w:r w:rsidR="002F4D89" w:rsidRPr="00F7397C">
        <w:rPr>
          <w:rFonts w:ascii="Times New Roman" w:hAnsi="Times New Roman"/>
          <w:color w:val="000000" w:themeColor="text1"/>
          <w:lang w:val="ru-RU"/>
        </w:rPr>
        <w:t>воздейств</w:t>
      </w:r>
      <w:r w:rsidRPr="00F7397C">
        <w:rPr>
          <w:rFonts w:ascii="Times New Roman" w:hAnsi="Times New Roman"/>
          <w:color w:val="000000" w:themeColor="text1"/>
          <w:lang w:val="ru-RU"/>
        </w:rPr>
        <w:t>ия в виде исключения из членов Партнерства.</w:t>
      </w:r>
    </w:p>
    <w:p w:rsidR="0093590F" w:rsidRPr="00F7397C" w:rsidRDefault="00584A2D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2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О смете расходов саморегулируемой организации на 2016 год.</w:t>
        </w:r>
      </w:hyperlink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Об изменении ежеквартальных членских взносов. 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О приведении в соответствие учредительных документов и наименования Партнерства с нормами главы 4 Гражданского кодекса РФ в редакции Федерального закона от 05.05.2014 г. № 99 –ФЗ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. Об утверждении </w:t>
      </w:r>
      <w:r w:rsidR="002F4D89" w:rsidRPr="00F7397C">
        <w:rPr>
          <w:rFonts w:ascii="Times New Roman" w:hAnsi="Times New Roman"/>
          <w:color w:val="000000" w:themeColor="text1"/>
          <w:lang w:val="ru-RU"/>
        </w:rPr>
        <w:t xml:space="preserve">организационно-правовой формы, 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наименования </w:t>
      </w:r>
      <w:r w:rsidR="002F4D89" w:rsidRPr="00F7397C">
        <w:rPr>
          <w:rFonts w:ascii="Times New Roman" w:hAnsi="Times New Roman"/>
          <w:color w:val="000000" w:themeColor="text1"/>
          <w:lang w:val="ru-RU"/>
        </w:rPr>
        <w:t>саморегулируемой организации</w:t>
      </w:r>
      <w:r w:rsidRPr="00F7397C">
        <w:rPr>
          <w:rFonts w:ascii="Times New Roman" w:hAnsi="Times New Roman"/>
          <w:color w:val="000000" w:themeColor="text1"/>
          <w:lang w:val="ru-RU"/>
        </w:rPr>
        <w:t>,  новой редакции</w:t>
      </w:r>
      <w:r w:rsidRPr="00F7397C">
        <w:rPr>
          <w:rFonts w:ascii="Times New Roman" w:hAnsi="Times New Roman"/>
          <w:color w:val="000000" w:themeColor="text1"/>
        </w:rPr>
        <w:t> </w:t>
      </w:r>
      <w:hyperlink r:id="rId13" w:history="1">
        <w:r w:rsidRPr="00F7397C">
          <w:rPr>
            <w:rFonts w:ascii="Times New Roman" w:hAnsi="Times New Roman"/>
            <w:color w:val="000000" w:themeColor="text1"/>
            <w:lang w:val="ru-RU"/>
          </w:rPr>
          <w:t>Устава</w:t>
        </w:r>
      </w:hyperlink>
      <w:r w:rsidRPr="00F7397C">
        <w:rPr>
          <w:rFonts w:ascii="Times New Roman" w:hAnsi="Times New Roman"/>
          <w:color w:val="000000" w:themeColor="text1"/>
          <w:lang w:val="ru-RU"/>
        </w:rPr>
        <w:t xml:space="preserve"> и эмблемы.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F7397C">
        <w:rPr>
          <w:rFonts w:ascii="Times New Roman" w:hAnsi="Times New Roman"/>
          <w:color w:val="000000" w:themeColor="text1"/>
        </w:rPr>
        <w:t>Об упразднении: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СТ-1.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которые оказывают влияние на безопасность объектов капитального строительства (кроме особо опасных и технически сложных объектов использования атомной энергии) и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СТ-2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выполняемых на особо опасных, технически сложных объектах капитального строительства (кроме объектов использования атомной энергии), оказывающих влияние на безопасность указанных объектов,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О внесении изменений и утверждении новой редакции:</w:t>
      </w:r>
    </w:p>
    <w:p w:rsidR="0093590F" w:rsidRPr="00F7397C" w:rsidRDefault="0093590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hyperlink r:id="rId14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СТ-3. Стандарт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Требования по организации и выполнению работ, которые оказывают влияние на безопасность объектов капитального строительства, и к системе контроля за выполнением указанных работ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5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ПР-1 Правила саморегулирования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Общие требования по осуществлению саморегулирования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6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ПР-2 Правила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2F4D89" w:rsidRPr="00F7397C">
          <w:rPr>
            <w:rFonts w:ascii="Times New Roman" w:hAnsi="Times New Roman"/>
            <w:color w:val="000000" w:themeColor="text1"/>
            <w:lang w:val="ru-RU"/>
          </w:rPr>
          <w:t>Способы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обеспечения имущественной от</w:t>
        </w:r>
        <w:r w:rsidR="002F4D89" w:rsidRPr="00F7397C">
          <w:rPr>
            <w:rFonts w:ascii="Times New Roman" w:hAnsi="Times New Roman"/>
            <w:color w:val="000000" w:themeColor="text1"/>
            <w:lang w:val="ru-RU"/>
          </w:rPr>
          <w:t>ветственности членов СРОС “Строительное региональное объединение”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перед потребителями и иными лицами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.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7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Правила контроля за соблюдением членами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свидетельства о допуске, </w:t>
        </w:r>
        <w:r w:rsidR="00A555AF" w:rsidRPr="00F7397C">
          <w:rPr>
            <w:rFonts w:ascii="Times New Roman" w:hAnsi="Times New Roman"/>
            <w:color w:val="000000" w:themeColor="text1"/>
            <w:lang w:val="ru-RU"/>
          </w:rPr>
          <w:t xml:space="preserve">требований технических регламентов, 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требований стандартов и правил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ПР-4 Правила саморегулирования Порядок расследования случаев причинения вреда членом </w:t>
      </w:r>
      <w:r w:rsidRPr="00F7397C">
        <w:rPr>
          <w:rFonts w:ascii="Times New Roman" w:hAnsi="Times New Roman"/>
          <w:color w:val="000000" w:themeColor="text1"/>
        </w:rPr>
        <w:t>C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аморегулируемой организации Союз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, вследствие недостатков работ, которые оказывают влияние на безопасность объектов капитального строительства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8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ПР-5. Правила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</w:t>
        </w:r>
        <w:r w:rsidR="00A555AF" w:rsidRPr="00F7397C">
          <w:rPr>
            <w:rFonts w:ascii="Times New Roman" w:hAnsi="Times New Roman"/>
            <w:color w:val="000000" w:themeColor="text1"/>
            <w:lang w:val="ru-RU"/>
          </w:rPr>
          <w:t>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A555AF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ведения реестра членов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ПР-6. Правила саморегулирования Требования к получению  дополнительного профессионального образования  специалистов –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ПР-7. Правила саморегулирования Порядок рассмотрения обращений и жалоб на действия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19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ПР-8 Правила саморегулирования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осуществления выплат из компенсационного фонда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ПР-9 Правила саморегулирования Требования о страховании членами Саморегулируемой организации 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:rsidR="0093590F" w:rsidRPr="00F7397C" w:rsidRDefault="0093590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r w:rsidR="00A555AF" w:rsidRPr="00F7397C">
        <w:rPr>
          <w:rFonts w:ascii="Times New Roman" w:hAnsi="Times New Roman"/>
          <w:color w:val="000000" w:themeColor="text1"/>
          <w:lang w:val="ru-RU"/>
        </w:rPr>
        <w:t xml:space="preserve">ПР-10. Правила саморегулирования Порядок уплаты  вступительных и регулярных членских взносов в Саморегулируемой организации Союзе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A555AF"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работам по строительству, реконструкции, капитальному ремонту объектов капитального строительства (кроме особо опасных и технически сложных объектов, объектов  использования атомной энергии), которые оказывают влияние на безопасность объектов капитального строительства</w:t>
      </w:r>
    </w:p>
    <w:p w:rsidR="00A555AF" w:rsidRPr="00F7397C" w:rsidRDefault="00A555A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определенному виду или видам работ, которые оказывают влияние на безопасность особо опасных и технически сложных объектов капитального строительства (кроме объектов  использования атомной энергии). 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0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П-1 Положение о компетенции директора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hyperlink r:id="rId21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П-3. Положение о Комитете по контролю </w:t>
        </w:r>
        <w:r w:rsidR="0093590F" w:rsidRPr="00F7397C">
          <w:rPr>
            <w:rFonts w:ascii="Times New Roman" w:hAnsi="Times New Roman"/>
            <w:color w:val="000000" w:themeColor="text1"/>
          </w:rPr>
          <w:t xml:space="preserve">СРОС </w:t>
        </w:r>
        <w:r w:rsidR="00565E5C">
          <w:rPr>
            <w:rFonts w:ascii="Times New Roman" w:hAnsi="Times New Roman"/>
            <w:color w:val="000000" w:themeColor="text1"/>
          </w:rPr>
          <w:t>«</w:t>
        </w:r>
        <w:r w:rsidR="0093590F" w:rsidRPr="00F7397C">
          <w:rPr>
            <w:rFonts w:ascii="Times New Roman" w:hAnsi="Times New Roman"/>
            <w:color w:val="000000" w:themeColor="text1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</w:rPr>
          <w:t>»</w:t>
        </w:r>
      </w:hyperlink>
      <w:r w:rsidR="0093590F" w:rsidRPr="00F7397C">
        <w:rPr>
          <w:rFonts w:ascii="Times New Roman" w:hAnsi="Times New Roman"/>
          <w:color w:val="000000" w:themeColor="text1"/>
        </w:rPr>
        <w:t>.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2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П-4. Положение о Дисциплинарном комитете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3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П-5. Положение о компенсационном фонде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  <w:r w:rsidR="0093590F"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4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П-6. Положение о системе мер дисциплинарного воздействия за несоблюдение членами СРОС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 о допуске, требований стандартов и правил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5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П-7. Положение о Совете директоров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6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П-8. Положение о членстве в СРОС</w:t>
        </w:r>
        <w:r w:rsidR="00A555AF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7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П-9. Положение о Ревизионной комиссии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8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>П-10 Положение о постоянно действующем Третейском суде, созданном при СРОС</w:t>
        </w:r>
        <w:r w:rsidR="00A555AF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.</w:t>
        </w:r>
      </w:hyperlink>
    </w:p>
    <w:p w:rsidR="00DD5B65" w:rsidRPr="00C63AE8" w:rsidRDefault="00DD5B65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C63AE8">
        <w:rPr>
          <w:rFonts w:ascii="Times New Roman" w:hAnsi="Times New Roman"/>
          <w:color w:val="000000" w:themeColor="text1"/>
          <w:lang w:val="ru-RU"/>
        </w:rPr>
        <w:t>П-11 Положение О третейских сборах и расходах постоянно действующего</w:t>
      </w:r>
      <w:r w:rsidR="00C63AE8" w:rsidRPr="00C63AE8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C63AE8">
        <w:rPr>
          <w:rFonts w:ascii="Times New Roman" w:hAnsi="Times New Roman"/>
          <w:color w:val="000000" w:themeColor="text1"/>
          <w:lang w:val="ru-RU"/>
        </w:rPr>
        <w:t xml:space="preserve">Третейского суда при Саморегулируемой организации Союз </w:t>
      </w:r>
      <w:r w:rsidR="00565E5C" w:rsidRPr="00C63AE8">
        <w:rPr>
          <w:rFonts w:ascii="Times New Roman" w:hAnsi="Times New Roman"/>
          <w:color w:val="000000" w:themeColor="text1"/>
          <w:lang w:val="ru-RU"/>
        </w:rPr>
        <w:t>«</w:t>
      </w:r>
      <w:r w:rsidRPr="00C63AE8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 w:rsidRPr="00C63AE8">
        <w:rPr>
          <w:rFonts w:ascii="Times New Roman" w:hAnsi="Times New Roman"/>
          <w:color w:val="000000" w:themeColor="text1"/>
          <w:lang w:val="ru-RU"/>
        </w:rPr>
        <w:t>»</w:t>
      </w:r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29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П-12 Положение о Контрольно-экспертном комитете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DD5B65" w:rsidRPr="00F7397C" w:rsidRDefault="00DD5B65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П-13 Положение О системе аттестации работников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, осуществляющих  работы  на  особо опасных и технически сложных объектах капитального строительства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 </w:t>
      </w:r>
    </w:p>
    <w:p w:rsidR="0093590F" w:rsidRPr="00F7397C" w:rsidRDefault="0093590F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П-14</w:t>
      </w:r>
      <w:hyperlink r:id="rId30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Положения об обеспечении информационной открытости и защиты информации от ее неправомерного использования 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1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П-15 Положение об электронном документообороте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2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П-16 Положение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О смете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3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Инвестиционная декларация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О подтверждении полномочий Директора СРОС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Выборы членов Ревизионной комиссии СРОС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</w:t>
      </w:r>
      <w:r w:rsidR="00DD5B65" w:rsidRPr="00F7397C">
        <w:rPr>
          <w:rFonts w:ascii="Times New Roman" w:hAnsi="Times New Roman"/>
          <w:color w:val="000000" w:themeColor="text1"/>
          <w:lang w:val="ru-RU"/>
        </w:rPr>
        <w:t>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93590F" w:rsidRPr="00F7397C" w:rsidRDefault="0093590F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Определение количественного состава членов Совета директоров СРОС</w:t>
      </w:r>
      <w:r w:rsidR="00DD5B65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. Выборы членов Совета директоров СРОС</w:t>
      </w:r>
      <w:r w:rsidR="00DD5B65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(тайное голосование)</w:t>
      </w:r>
    </w:p>
    <w:p w:rsidR="00300AA2" w:rsidRPr="00F7397C" w:rsidRDefault="00584A2D" w:rsidP="00173474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4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Выборы Председателя Совета Директоров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(тайное голосование).</w:t>
        </w:r>
      </w:hyperlink>
    </w:p>
    <w:p w:rsidR="006A4824" w:rsidRPr="00F7397C" w:rsidRDefault="006A4824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вопросу:</w:t>
      </w:r>
      <w:r w:rsidR="004B5299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слушали Казибекова И.Г., поступило предложение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утвердить Отчет Совета директоров за 201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:rsidR="006A4824" w:rsidRPr="00F7397C" w:rsidRDefault="006A4824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6A4824" w:rsidRPr="00F7397C" w:rsidRDefault="006A482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6A4824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6A482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6A4824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6A482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6A4824" w:rsidRPr="00F7397C" w:rsidRDefault="006A4824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Отчет Совета директоров за 201</w:t>
      </w:r>
      <w:r w:rsidR="00DD5B6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021751" w:rsidRPr="00F7397C" w:rsidRDefault="006A4824" w:rsidP="001734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второму вопросу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: </w:t>
      </w:r>
      <w:r w:rsidR="00021751" w:rsidRPr="00F7397C">
        <w:rPr>
          <w:rFonts w:ascii="Times New Roman" w:hAnsi="Times New Roman"/>
          <w:color w:val="000000" w:themeColor="text1"/>
          <w:lang w:val="ru-RU"/>
        </w:rPr>
        <w:t xml:space="preserve">слушали Ладатко А.П., </w:t>
      </w:r>
      <w:r w:rsidR="004B5299" w:rsidRPr="00F7397C">
        <w:rPr>
          <w:rFonts w:ascii="Times New Roman" w:hAnsi="Times New Roman"/>
          <w:color w:val="000000" w:themeColor="text1"/>
          <w:lang w:val="ru-RU"/>
        </w:rPr>
        <w:t xml:space="preserve">поступило предложение </w:t>
      </w:r>
      <w:r w:rsidR="001F6BCE" w:rsidRPr="00F7397C">
        <w:rPr>
          <w:rFonts w:ascii="Times New Roman" w:hAnsi="Times New Roman"/>
          <w:color w:val="000000" w:themeColor="text1"/>
          <w:lang w:val="ru-RU"/>
        </w:rPr>
        <w:t xml:space="preserve"> у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твердить Отчет Директора за 2014</w:t>
      </w:r>
      <w:r w:rsidR="001F6BCE" w:rsidRPr="00F7397C">
        <w:rPr>
          <w:rFonts w:ascii="Times New Roman" w:hAnsi="Times New Roman"/>
          <w:color w:val="000000" w:themeColor="text1"/>
          <w:lang w:val="ru-RU"/>
        </w:rPr>
        <w:t xml:space="preserve"> г.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утвердить Приоритетные направления деятельности саморегулируемой организации, принципы формирования и использования ее имущества на 2015-2016 годы.</w:t>
      </w:r>
    </w:p>
    <w:p w:rsidR="00DF1F46" w:rsidRPr="00F7397C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021751" w:rsidRPr="00F7397C" w:rsidRDefault="00021751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021751" w:rsidRPr="00F7397C" w:rsidRDefault="00021751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021751" w:rsidRPr="00F7397C" w:rsidRDefault="00021751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021751" w:rsidRPr="00F7397C" w:rsidRDefault="00021751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="006A5749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</w:t>
      </w:r>
      <w:r w:rsidR="006A5749"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Директора за 201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Приоритетные направления деятельности саморегулируемой организации, принципы формирования и использования ее имущества на 2015-2016 годы.</w:t>
      </w:r>
    </w:p>
    <w:p w:rsidR="0093590F" w:rsidRDefault="00021751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третьему вопросу:</w:t>
      </w:r>
      <w:r w:rsidR="001F6BCE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слушали Ладатко А.П., О применении к членам Партнерства 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строительства, который предложил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</w:t>
      </w:r>
      <w:r w:rsidR="0093590F" w:rsidRPr="00F7397C">
        <w:rPr>
          <w:rFonts w:ascii="Times New Roman" w:hAnsi="Times New Roman"/>
          <w:b/>
          <w:color w:val="000000" w:themeColor="text1"/>
          <w:lang w:val="ru-RU"/>
        </w:rPr>
        <w:t>:</w:t>
      </w:r>
    </w:p>
    <w:p w:rsidR="00F7397C" w:rsidRPr="00F7397C" w:rsidRDefault="00F7397C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ind w:left="360" w:hanging="360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ИНН</w:t>
            </w:r>
          </w:p>
        </w:tc>
      </w:tr>
      <w:tr w:rsidR="00F7397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F7397C" w:rsidRPr="00565E5C" w:rsidRDefault="00F7397C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F7397C" w:rsidRPr="00565E5C" w:rsidRDefault="00F7397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"Бустан"</w:t>
            </w:r>
          </w:p>
        </w:tc>
        <w:tc>
          <w:tcPr>
            <w:tcW w:w="2800" w:type="dxa"/>
            <w:vAlign w:val="center"/>
          </w:tcPr>
          <w:p w:rsidR="00F7397C" w:rsidRPr="00565E5C" w:rsidRDefault="00F7397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0561049259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Базис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0534030900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А-Строй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0545023870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"Стройиндустрия"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0544003350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Юг-Техно-Строй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0520002727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СтройРесурс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2320194888</w:t>
            </w:r>
          </w:p>
        </w:tc>
      </w:tr>
      <w:tr w:rsidR="00F7397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F7397C" w:rsidRPr="00565E5C" w:rsidRDefault="00F7397C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F7397C" w:rsidRPr="00565E5C" w:rsidRDefault="00F7397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"Строитель"</w:t>
            </w:r>
          </w:p>
        </w:tc>
        <w:tc>
          <w:tcPr>
            <w:tcW w:w="2800" w:type="dxa"/>
            <w:vAlign w:val="center"/>
          </w:tcPr>
          <w:p w:rsidR="00F7397C" w:rsidRPr="00565E5C" w:rsidRDefault="00F7397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0103008153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ЮгГазЭнерго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2312164495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Домстрой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3528203727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Стройвентас Плюс 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3525184385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СК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Теплосинтез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3528199319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Мастерстрой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7702744194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ЭнергоПроектМонтаж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2310130074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ЮгСтройТрест</w:t>
            </w:r>
            <w:r w:rsidR="00E4425C">
              <w:rPr>
                <w:rFonts w:ascii="Times New Roman" w:hAnsi="Times New Roman"/>
              </w:rPr>
              <w:t>»</w:t>
            </w:r>
            <w:r w:rsidRPr="00565E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2309106214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Энергопроектмонтаж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2311143125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Росремстройсервис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2457060531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ЗАО </w:t>
            </w:r>
            <w:r w:rsidR="00565E5C"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СИСТЕМА  +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7729737638</w:t>
            </w:r>
          </w:p>
        </w:tc>
      </w:tr>
      <w:tr w:rsidR="003E6B6A" w:rsidRPr="00565E5C" w:rsidTr="00565E5C">
        <w:trPr>
          <w:trHeight w:val="340"/>
        </w:trPr>
        <w:tc>
          <w:tcPr>
            <w:tcW w:w="1101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"ЦЕНТР РЕГИОН СТРОЙ"</w:t>
            </w:r>
          </w:p>
        </w:tc>
        <w:tc>
          <w:tcPr>
            <w:tcW w:w="280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7709565363</w:t>
            </w:r>
          </w:p>
        </w:tc>
      </w:tr>
    </w:tbl>
    <w:p w:rsidR="0093590F" w:rsidRPr="00F7397C" w:rsidRDefault="0093590F" w:rsidP="00173474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DD5B65" w:rsidRPr="00F7397C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786 </w:t>
      </w:r>
    </w:p>
    <w:p w:rsidR="0093590F" w:rsidRPr="00F7397C" w:rsidRDefault="00F7397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93590F" w:rsidRPr="00F7397C" w:rsidRDefault="00F7397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93590F" w:rsidRDefault="0093590F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Прекратить действие Свидетельства о допуске к видам работ оказывающим влияние на безопасность объектов капитального строительства следующим предприятиям</w:t>
      </w:r>
      <w:r w:rsidRPr="00F7397C">
        <w:rPr>
          <w:rFonts w:ascii="Times New Roman" w:hAnsi="Times New Roman"/>
          <w:b/>
          <w:color w:val="000000" w:themeColor="text1"/>
          <w:lang w:val="ru-RU"/>
        </w:rPr>
        <w:t>:</w:t>
      </w:r>
    </w:p>
    <w:p w:rsidR="00CC0915" w:rsidRPr="00F7397C" w:rsidRDefault="00CC0915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ind w:left="360" w:hanging="360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65E5C">
              <w:rPr>
                <w:rFonts w:ascii="Times New Roman" w:hAnsi="Times New Roman"/>
                <w:b/>
              </w:rPr>
              <w:t>ИНН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"Бустан"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0561049259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Базис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0534030900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А-Строй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0545023870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"Стройиндустрия"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0544003350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Юг-Техно-Строй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0520002727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СтройРесурс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2320194888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"Строитель"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0103008153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ЮгГазЭнерго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2312164495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Домстрой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3528203727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Стройвентас Плюс 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3525184385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СК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Теплосинтез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3528199319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Мастерстрой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7702744194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ЭнергоПроектМонтаж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2310130074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ЮгСтройТрест</w:t>
            </w:r>
            <w:r w:rsidR="00E4425C">
              <w:rPr>
                <w:rFonts w:ascii="Times New Roman" w:hAnsi="Times New Roman"/>
              </w:rPr>
              <w:t>»</w:t>
            </w:r>
            <w:r w:rsidRPr="00565E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2309106214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Энергопроектмонтаж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2311143125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Росремстройсервис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2457060531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 xml:space="preserve">ЗАО </w:t>
            </w:r>
            <w:r>
              <w:rPr>
                <w:rFonts w:ascii="Times New Roman" w:hAnsi="Times New Roman"/>
              </w:rPr>
              <w:t>«</w:t>
            </w:r>
            <w:r w:rsidRPr="00565E5C">
              <w:rPr>
                <w:rFonts w:ascii="Times New Roman" w:hAnsi="Times New Roman"/>
              </w:rPr>
              <w:t>СИСТЕМА  +</w:t>
            </w:r>
            <w:r w:rsidR="00E4425C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7729737638</w:t>
            </w:r>
          </w:p>
        </w:tc>
      </w:tr>
      <w:tr w:rsidR="00565E5C" w:rsidRPr="00565E5C" w:rsidTr="00565E5C">
        <w:trPr>
          <w:trHeight w:val="340"/>
        </w:trPr>
        <w:tc>
          <w:tcPr>
            <w:tcW w:w="1101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ООО "ЦЕНТР РЕГИОН СТРОЙ"</w:t>
            </w:r>
          </w:p>
        </w:tc>
        <w:tc>
          <w:tcPr>
            <w:tcW w:w="280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</w:rPr>
            </w:pPr>
            <w:r w:rsidRPr="00565E5C">
              <w:rPr>
                <w:rFonts w:ascii="Times New Roman" w:hAnsi="Times New Roman"/>
              </w:rPr>
              <w:t>7709565363</w:t>
            </w:r>
          </w:p>
        </w:tc>
      </w:tr>
    </w:tbl>
    <w:p w:rsidR="006A5749" w:rsidRPr="00F7397C" w:rsidRDefault="006A5749" w:rsidP="001734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93590F" w:rsidRDefault="00D65595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 xml:space="preserve">По четвертому вопросу: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слушали Ладатко А.П., О применении к членам Партнерства дисциплинарного взыскания  в виде  исключения из членов Партнерства, который предложил исключить из  членов Партнерства следующих лиц:</w:t>
      </w:r>
    </w:p>
    <w:p w:rsidR="00F7397C" w:rsidRPr="00F7397C" w:rsidRDefault="00F7397C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color w:val="000000" w:themeColor="text1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0"/>
        <w:gridCol w:w="2835"/>
      </w:tblGrid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ind w:left="360" w:hanging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ИНН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"Компания Лазурный берег"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0562053346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65E5C">
              <w:rPr>
                <w:rFonts w:ascii="Times New Roman" w:hAnsi="Times New Roman"/>
                <w:szCs w:val="24"/>
                <w:lang w:val="ru-RU"/>
              </w:rPr>
              <w:t>ГУП "Межрайонное дорожное строительно-ремонтное управление"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0603008747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"Стандарт" г. Иркутск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3811138862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Авангард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7604202877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"Контэкс-теплоэнергоремонт"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3525161606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"МеталлСтройСервис", г.Череповец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3528082222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Промсервис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3528206220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"Строительная компания "СевЗапСтрой"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3528098053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Грифон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2308197931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"СК Устюг 1"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3526023447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"ТехпромАльянс"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7602083857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"Энергостройсервис"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3525194150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"Эра"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7612038807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Монолит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2312101167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"Монтажстрой-МК"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5016020883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"Нефтегазсервис"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2310151211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Мекмон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7723797479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"Строй-ТехМонтаж"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2315171846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"СтройМастер"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2304061432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"СТРОЙПРОЕКТ"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2301062580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"ЭлКонт"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2304055118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"Алкоминтерстрой"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2312143336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"Рисса"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2310085625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"РОСС Групп"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2310100351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"ЮРТО"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2308177131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"Мегаполис+"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2364002657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фирма "БРИК+"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7726030946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"ЭКАстрой"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7609020824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"ЛогистикСтрой-Юг"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2311161519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ЗАО "ТаманьГидроСтрой"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2352045769</w:t>
            </w:r>
          </w:p>
        </w:tc>
      </w:tr>
      <w:tr w:rsidR="003E6B6A" w:rsidRPr="00565E5C" w:rsidTr="00565E5C">
        <w:trPr>
          <w:trHeight w:val="340"/>
        </w:trPr>
        <w:tc>
          <w:tcPr>
            <w:tcW w:w="1135" w:type="dxa"/>
            <w:vAlign w:val="center"/>
          </w:tcPr>
          <w:p w:rsidR="003E6B6A" w:rsidRPr="00565E5C" w:rsidRDefault="003E6B6A" w:rsidP="00565E5C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 w:rsidR="00565E5C"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СтройМастер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B6A" w:rsidRPr="00565E5C" w:rsidRDefault="003E6B6A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2317063155</w:t>
            </w:r>
          </w:p>
        </w:tc>
      </w:tr>
    </w:tbl>
    <w:p w:rsidR="003E6B6A" w:rsidRPr="00F7397C" w:rsidRDefault="003E6B6A" w:rsidP="00173474">
      <w:pPr>
        <w:ind w:firstLine="567"/>
        <w:rPr>
          <w:rFonts w:ascii="Times New Roman" w:hAnsi="Times New Roman"/>
        </w:rPr>
      </w:pP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93590F" w:rsidRPr="00F7397C" w:rsidRDefault="00565E5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93590F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:rsidR="0093590F" w:rsidRPr="00F7397C" w:rsidRDefault="0093590F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Постановили: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Исключить из  членов Партнерства следующих лиц: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0"/>
        <w:gridCol w:w="2835"/>
      </w:tblGrid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ind w:left="360" w:hanging="326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565E5C">
              <w:rPr>
                <w:rFonts w:ascii="Times New Roman" w:hAnsi="Times New Roman"/>
                <w:b/>
                <w:szCs w:val="24"/>
              </w:rPr>
              <w:t>ИНН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"Компания Лазурный берег"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0562053346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565E5C">
              <w:rPr>
                <w:rFonts w:ascii="Times New Roman" w:hAnsi="Times New Roman"/>
                <w:szCs w:val="24"/>
                <w:lang w:val="ru-RU"/>
              </w:rPr>
              <w:t>ГУП "Межрайонное дорожное строительн</w:t>
            </w:r>
            <w:bookmarkStart w:id="0" w:name="_GoBack"/>
            <w:bookmarkEnd w:id="0"/>
            <w:r w:rsidRPr="00565E5C">
              <w:rPr>
                <w:rFonts w:ascii="Times New Roman" w:hAnsi="Times New Roman"/>
                <w:szCs w:val="24"/>
                <w:lang w:val="ru-RU"/>
              </w:rPr>
              <w:t>о-ремонтное управление"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0603008747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"Стандарт" г. Иркутск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3811138862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Авангард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7604202877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"Контэкс-теплоэнергоремонт"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3525161606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"МеталлСтройСервис", г.Череповец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3528082222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Промсервис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3528206220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"Строительная компания "СевЗапСтрой"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3528098053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Грифон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2308197931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"СК Устюг 1"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3526023447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"ТехпромАльянс"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7602083857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"Энергостройсервис"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3525194150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"Эра"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7612038807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Монолит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2312101167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"Монтажстрой-МК"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5016020883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"Нефтегазсервис"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2310151211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Мекмон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7723797479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"Строй-ТехМонтаж"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2315171846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"СтройМастер"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2304061432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"СТРОЙПРОЕКТ"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2301062580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"ЭлКонт"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2304055118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"Алкоминтерстрой"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2312143336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"Рисса"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2310085625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"РОСС Групп"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2310100351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"ЮРТО"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2308177131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"Мегаполис+"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2364002657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фирма "БРИК+"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7726030946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"ЭКАстрой"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7609020824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ООО "ЛогистикСтрой-Юг"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2311161519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ЗАО "ТаманьГидроСтрой"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2352045769</w:t>
            </w:r>
          </w:p>
        </w:tc>
      </w:tr>
      <w:tr w:rsidR="00565E5C" w:rsidRPr="00565E5C" w:rsidTr="00565E5C">
        <w:trPr>
          <w:trHeight w:val="340"/>
        </w:trPr>
        <w:tc>
          <w:tcPr>
            <w:tcW w:w="1135" w:type="dxa"/>
            <w:vAlign w:val="center"/>
          </w:tcPr>
          <w:p w:rsidR="00565E5C" w:rsidRPr="00565E5C" w:rsidRDefault="00565E5C" w:rsidP="00565E5C">
            <w:pPr>
              <w:pStyle w:val="a5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 xml:space="preserve">ООО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65E5C">
              <w:rPr>
                <w:rFonts w:ascii="Times New Roman" w:hAnsi="Times New Roman"/>
                <w:szCs w:val="24"/>
              </w:rPr>
              <w:t>СтройМастер</w:t>
            </w:r>
            <w:r w:rsidR="00E4425C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E5C" w:rsidRPr="00565E5C" w:rsidRDefault="00565E5C" w:rsidP="00565E5C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565E5C">
              <w:rPr>
                <w:rFonts w:ascii="Times New Roman" w:hAnsi="Times New Roman"/>
                <w:szCs w:val="24"/>
              </w:rPr>
              <w:t>2317063155</w:t>
            </w:r>
          </w:p>
        </w:tc>
      </w:tr>
    </w:tbl>
    <w:p w:rsidR="00300AA2" w:rsidRPr="00F7397C" w:rsidRDefault="00300AA2" w:rsidP="00173474">
      <w:pPr>
        <w:spacing w:line="270" w:lineRule="atLeast"/>
        <w:ind w:firstLine="567"/>
        <w:jc w:val="both"/>
        <w:textAlignment w:val="top"/>
        <w:rPr>
          <w:rFonts w:ascii="Times New Roman" w:hAnsi="Times New Roman"/>
          <w:b/>
          <w:color w:val="000000" w:themeColor="text1"/>
          <w:lang w:val="ru-RU"/>
        </w:rPr>
      </w:pPr>
    </w:p>
    <w:p w:rsidR="0093590F" w:rsidRPr="00F7397C" w:rsidRDefault="00883FCD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пятому вопросу:</w:t>
      </w:r>
      <w:r w:rsidR="00E24711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слушали члена  Ревизионной комиссии СРО НП </w:t>
      </w:r>
      <w:r w:rsidR="00565E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СРО</w:t>
      </w:r>
      <w:r w:rsidR="00E442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93590F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Осадчих Любовь Ивановну, поступило предложение  утвердить  Отчет Ревизионной комиссии, Годовую  бухгалтерскую отчетность саморегулируемой организации за 2014 г. Принять к сведению Отчет аудиторской проверки за 2014год.</w:t>
      </w: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0A6E4D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93590F" w:rsidRDefault="000A6E4D" w:rsidP="000A6E4D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0A6E4D" w:rsidRPr="00F7397C" w:rsidRDefault="000A6E4D" w:rsidP="000A6E4D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:rsidR="00042880" w:rsidRPr="00F7397C" w:rsidRDefault="0093590F" w:rsidP="00173474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Постановили: 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Утвердить Отчет Ревизионной комиссии за 2014 г., Годовую бухгалтерскую отчетность саморегу</w:t>
      </w:r>
      <w:r w:rsidR="00E442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лируемой организации за 2014 г.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Принять к сведению  Отчет аудиторской проверки за 2014</w:t>
      </w:r>
      <w:r w:rsidR="00DD5B65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год.</w:t>
      </w:r>
    </w:p>
    <w:p w:rsidR="0093590F" w:rsidRPr="00F7397C" w:rsidRDefault="00E24711" w:rsidP="00173474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 шестому вопросу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: 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слушали  Ладатко А.П., поступило предложение  утвердить  Смету расходов  саморегулируемой организации на 2016 год.</w:t>
      </w:r>
    </w:p>
    <w:p w:rsidR="0093590F" w:rsidRPr="00F7397C" w:rsidRDefault="0093590F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DD5B65" w:rsidRPr="00F7397C" w:rsidRDefault="0093590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DD5B65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786 </w:t>
      </w:r>
    </w:p>
    <w:p w:rsidR="0093590F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93590F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93590F" w:rsidRPr="00F7397C" w:rsidRDefault="0093590F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E24711" w:rsidRPr="00F7397C" w:rsidRDefault="0093590F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Постановили:</w:t>
      </w: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Утвердить смету расходов  саморегулируемой организации на 2016 год. Расходование средств, в случае  превышения или уменьшения доходной части, производить пропорционально утвержденным статьям расходов.</w:t>
      </w:r>
    </w:p>
    <w:p w:rsidR="009624A7" w:rsidRPr="00F7397C" w:rsidRDefault="00042880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седьмому вопросу: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слушали  Ладатко А.П., поступило предложение установить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с 01.10.2015 г.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размер ежеквартальных членских взносов саморегулируемой организации при наличии Свидетельства о допуске к работам по организации строительства объекта капитального строительства (вид работ 33) в следующих размерах:</w:t>
      </w:r>
    </w:p>
    <w:p w:rsidR="0093590F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-</w:t>
      </w:r>
      <w:r w:rsidR="00E4425C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если, стоимость ра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бот, в вышеуказанном свидетельстве,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по одному договору не превышает 10 миллионов рублей:</w:t>
      </w:r>
    </w:p>
    <w:p w:rsidR="0093590F" w:rsidRPr="00F7397C" w:rsidRDefault="0093590F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не превышают 60 миллионов рублей,  к базовому/льготному базовому взносу  суммируется 3000 рублей;</w:t>
      </w:r>
    </w:p>
    <w:p w:rsidR="0093590F" w:rsidRPr="00F7397C" w:rsidRDefault="0093590F" w:rsidP="00E4425C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превышают 60 миллионов рублей,  к базовому взносу  суммируется 4500 рублей;</w:t>
      </w:r>
    </w:p>
    <w:p w:rsidR="0093590F" w:rsidRPr="00F7397C" w:rsidRDefault="00E4425C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если, стоимость работ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в вышеуказанном свидетельстве,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по одному договору не превышает 60 миллионов рублей:</w:t>
      </w:r>
    </w:p>
    <w:p w:rsidR="0093590F" w:rsidRPr="00F7397C" w:rsidRDefault="0093590F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не превышают 400 миллионов рублей,  к базовому взносу  суммируется 6000 рублей;</w:t>
      </w:r>
    </w:p>
    <w:p w:rsidR="0093590F" w:rsidRPr="00F7397C" w:rsidRDefault="0093590F" w:rsidP="00E4425C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превышают 400 миллионов рублей,  к базовому взносу  суммируется 7500 рублей;</w:t>
      </w:r>
    </w:p>
    <w:p w:rsidR="0093590F" w:rsidRPr="00F7397C" w:rsidRDefault="00E4425C" w:rsidP="00E4425C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если, стоимость работ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в вышеуказанном свидетельстве,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по одному договору не превышает 500 миллионов рублей:  к базовому взносу  суммируется 9000 рублей;</w:t>
      </w:r>
    </w:p>
    <w:p w:rsidR="0093590F" w:rsidRPr="00E4425C" w:rsidRDefault="00E4425C" w:rsidP="00E4425C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если, стоимость работ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в вышеуказанном свидетельстве,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по одному договору до 3-х миллиардов рублей: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к базовому взносу  суммируется 12000 рублей;</w:t>
      </w:r>
    </w:p>
    <w:p w:rsidR="0093590F" w:rsidRPr="00F7397C" w:rsidRDefault="00E4425C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если, стоимость работ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в вышеуказанном свидетельстве,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по одному договору от 3-х миллиардов и выше: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к базовому взносу  суммируется 15000 рублей;</w:t>
      </w: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93590F" w:rsidRPr="00F7397C" w:rsidRDefault="0093590F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6E4EBD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93590F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93590F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93590F" w:rsidRPr="00F7397C" w:rsidRDefault="0093590F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9624A7" w:rsidRPr="00F7397C" w:rsidRDefault="0093590F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установить размер ежеквартальных членских взносов саморегулируемой организации при наличии Свидетельства о допуске к работам по организации строительства объекта капитального строительства (вид работ 33) в следующих размерах:</w:t>
      </w:r>
    </w:p>
    <w:p w:rsidR="009624A7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-</w:t>
      </w:r>
      <w:r w:rsidR="00E4425C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если, стоимость работ, в вышеуказанном свидетельстве, по одному договору не превышает 10 миллионов рублей:</w:t>
      </w:r>
    </w:p>
    <w:p w:rsidR="009624A7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не превышают 60 миллионов рублей,  к базовому/льготному базовому взносу  суммируется 3000 рублей;</w:t>
      </w:r>
    </w:p>
    <w:p w:rsidR="009624A7" w:rsidRPr="00F7397C" w:rsidRDefault="009624A7" w:rsidP="00E4425C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превышают 60 миллионов рублей,  к базовому взносу  суммируется 4500 рублей;</w:t>
      </w:r>
    </w:p>
    <w:p w:rsidR="009624A7" w:rsidRPr="00F7397C" w:rsidRDefault="00E4425C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если, стоимость работ, в вышеуказанном свидетельстве, по одному договору не превышает 60 миллионов рублей:</w:t>
      </w:r>
    </w:p>
    <w:p w:rsidR="009624A7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не превышают 400 миллионов рублей,  к базовому взносу  суммируется 6000 рублей;</w:t>
      </w:r>
    </w:p>
    <w:p w:rsidR="009624A7" w:rsidRPr="00F7397C" w:rsidRDefault="009624A7" w:rsidP="00E4425C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-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>при условии, что предельные значения  выручки члена Союза за предшествующий год превышают 400 миллионов рублей,  к базовому взносу  суммируется 7500 рублей;</w:t>
      </w:r>
    </w:p>
    <w:p w:rsidR="009624A7" w:rsidRPr="00F7397C" w:rsidRDefault="00E4425C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если, стоимость работ, в вышеуказанном свидетельстве, по одному договору не превышает 500 миллионов рублей:  к базовому взносу  суммируется 9000 рублей;</w:t>
      </w:r>
    </w:p>
    <w:p w:rsidR="009624A7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ab/>
      </w:r>
    </w:p>
    <w:p w:rsidR="009624A7" w:rsidRPr="00F7397C" w:rsidRDefault="00E4425C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если, стоимость работ, в вышеуказанном свидетельстве, по одному договору до 3-х миллиардов рублей: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к базовому взносу  суммируется 12000 рублей;</w:t>
      </w:r>
    </w:p>
    <w:p w:rsidR="009624A7" w:rsidRPr="00F7397C" w:rsidRDefault="00E4425C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E4425C">
        <w:rPr>
          <w:rFonts w:ascii="Times New Roman" w:hAnsi="Times New Roman"/>
          <w:b/>
          <w:color w:val="000000" w:themeColor="text1"/>
          <w:lang w:val="ru-RU"/>
        </w:rPr>
        <w:t>-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если, стоимость работ, в вышеуказанном свидетельстве, по одному договору от 3-х миллиардов и выше: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624A7" w:rsidRPr="00F7397C">
        <w:rPr>
          <w:rFonts w:ascii="Times New Roman" w:hAnsi="Times New Roman"/>
          <w:color w:val="000000" w:themeColor="text1"/>
          <w:lang w:val="ru-RU"/>
        </w:rPr>
        <w:t>к базовому взносу  суммируется 15000 рублей;</w:t>
      </w:r>
    </w:p>
    <w:p w:rsidR="009624A7" w:rsidRPr="00F7397C" w:rsidRDefault="009624A7" w:rsidP="00173474">
      <w:pPr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93590F" w:rsidRPr="00F7397C" w:rsidRDefault="006517FE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восьмому вопросу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: слушали 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>Бунин</w:t>
      </w:r>
      <w:r w:rsidR="00300AA2" w:rsidRPr="00F7397C">
        <w:rPr>
          <w:rFonts w:ascii="Times New Roman" w:hAnsi="Times New Roman"/>
          <w:color w:val="000000" w:themeColor="text1"/>
          <w:lang w:val="ru-RU"/>
        </w:rPr>
        <w:t>у Ю.Ю., которая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предложил</w:t>
      </w:r>
      <w:r w:rsidR="00300AA2" w:rsidRPr="00F7397C">
        <w:rPr>
          <w:rFonts w:ascii="Times New Roman" w:hAnsi="Times New Roman"/>
          <w:color w:val="000000" w:themeColor="text1"/>
          <w:lang w:val="ru-RU"/>
        </w:rPr>
        <w:t>а</w:t>
      </w:r>
      <w:r w:rsidR="001D2D2C" w:rsidRPr="00F7397C">
        <w:rPr>
          <w:rFonts w:ascii="Times New Roman" w:hAnsi="Times New Roman"/>
          <w:color w:val="000000" w:themeColor="text1"/>
          <w:lang w:val="ru-RU"/>
        </w:rPr>
        <w:t>,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в связи с необходимостью приведения в соответствие учредительных документов и наименования Партнерства с нормами главы 4 Гражданского кодекса РФ в редакции Федерального закона от 05.05.2014 г. № 99 –ФЗ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, утвердить в качестве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организационно-правовой формы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саморегулируемой организации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: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Союз, в качестве полного наименования: 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Саморегулируемая организация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Строите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, краткого наименования СРОС “СРО”,</w:t>
      </w:r>
      <w:r w:rsidR="001D2D2C" w:rsidRPr="00F7397C">
        <w:rPr>
          <w:rFonts w:ascii="Times New Roman" w:hAnsi="Times New Roman"/>
          <w:color w:val="000000" w:themeColor="text1"/>
          <w:lang w:val="ru-RU"/>
        </w:rPr>
        <w:t xml:space="preserve"> утвердить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 эмблему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1D2D2C" w:rsidRPr="00F7397C">
        <w:rPr>
          <w:rFonts w:ascii="Times New Roman" w:hAnsi="Times New Roman"/>
          <w:color w:val="000000" w:themeColor="text1"/>
          <w:lang w:val="ru-RU"/>
        </w:rPr>
        <w:t xml:space="preserve">,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внес</w:t>
      </w:r>
      <w:r w:rsidR="001D2D2C" w:rsidRPr="00F7397C">
        <w:rPr>
          <w:rFonts w:ascii="Times New Roman" w:hAnsi="Times New Roman"/>
          <w:color w:val="000000" w:themeColor="text1"/>
          <w:lang w:val="ru-RU"/>
        </w:rPr>
        <w:t xml:space="preserve">ти соотвествующие изменения и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>у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твердить </w:t>
      </w:r>
      <w:r w:rsidR="006E4EBD" w:rsidRPr="00F7397C">
        <w:rPr>
          <w:rFonts w:ascii="Times New Roman" w:hAnsi="Times New Roman"/>
          <w:color w:val="000000" w:themeColor="text1"/>
          <w:lang w:val="ru-RU"/>
        </w:rPr>
        <w:t xml:space="preserve">новую редакцию </w:t>
      </w:r>
      <w:hyperlink r:id="rId35" w:history="1">
        <w:r w:rsidR="0093590F" w:rsidRPr="00F7397C">
          <w:rPr>
            <w:rFonts w:ascii="Times New Roman" w:hAnsi="Times New Roman"/>
            <w:color w:val="000000" w:themeColor="text1"/>
            <w:lang w:val="ru-RU"/>
          </w:rPr>
          <w:t xml:space="preserve"> Устав</w:t>
        </w:r>
      </w:hyperlink>
      <w:r w:rsidR="006E4EBD" w:rsidRPr="00F7397C">
        <w:rPr>
          <w:rFonts w:ascii="Times New Roman" w:hAnsi="Times New Roman"/>
          <w:color w:val="000000" w:themeColor="text1"/>
          <w:lang w:val="ru-RU"/>
        </w:rPr>
        <w:t>а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 xml:space="preserve">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Строител</w:t>
      </w:r>
      <w:r w:rsidR="001D2D2C" w:rsidRPr="00F7397C">
        <w:rPr>
          <w:rFonts w:ascii="Times New Roman" w:hAnsi="Times New Roman"/>
          <w:color w:val="000000" w:themeColor="text1"/>
          <w:lang w:val="ru-RU"/>
        </w:rPr>
        <w:t>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93590F"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300AA2" w:rsidRPr="00F7397C" w:rsidRDefault="00300AA2" w:rsidP="00173474">
      <w:pPr>
        <w:pStyle w:val="a5"/>
        <w:ind w:firstLine="567"/>
        <w:jc w:val="both"/>
        <w:rPr>
          <w:rStyle w:val="apple-style-span"/>
          <w:rFonts w:ascii="Times New Roman" w:eastAsia="Times New Roman" w:hAnsi="Times New Roman"/>
          <w:bCs/>
          <w:color w:val="000000" w:themeColor="text1"/>
          <w:szCs w:val="24"/>
          <w:lang w:val="ru-RU"/>
        </w:rPr>
      </w:pPr>
    </w:p>
    <w:p w:rsidR="00BA6D23" w:rsidRPr="00F7397C" w:rsidRDefault="00BA6D23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1D2D2C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BA6D2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BA6D2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300AA2" w:rsidRPr="00F7397C" w:rsidRDefault="00300AA2" w:rsidP="00173474">
      <w:pPr>
        <w:ind w:firstLine="567"/>
        <w:jc w:val="both"/>
        <w:rPr>
          <w:rStyle w:val="apple-style-span"/>
          <w:rFonts w:ascii="Times New Roman" w:eastAsia="Times New Roman" w:hAnsi="Times New Roman"/>
          <w:bCs/>
          <w:color w:val="000000" w:themeColor="text1"/>
          <w:lang w:val="ru-RU"/>
        </w:rPr>
      </w:pPr>
    </w:p>
    <w:p w:rsidR="001D2D2C" w:rsidRPr="000A6E4D" w:rsidRDefault="00E6620E" w:rsidP="00173474">
      <w:pPr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1D2D2C" w:rsidRPr="000A6E4D">
        <w:rPr>
          <w:rFonts w:ascii="Times New Roman" w:hAnsi="Times New Roman"/>
          <w:color w:val="000000" w:themeColor="text1"/>
          <w:lang w:val="ru-RU"/>
        </w:rPr>
        <w:t>утвердить:</w:t>
      </w:r>
    </w:p>
    <w:p w:rsidR="001D2D2C" w:rsidRPr="006D5FB6" w:rsidRDefault="00E4425C" w:rsidP="006D5FB6">
      <w:pPr>
        <w:pStyle w:val="a6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6D5FB6">
        <w:rPr>
          <w:rFonts w:ascii="Times New Roman" w:hAnsi="Times New Roman"/>
          <w:color w:val="000000" w:themeColor="text1"/>
          <w:lang w:val="ru-RU"/>
        </w:rPr>
        <w:t xml:space="preserve">утвердить 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в качестве организационно-правовой формы  саморегулируемой организации: Союз;</w:t>
      </w:r>
    </w:p>
    <w:p w:rsidR="001D2D2C" w:rsidRPr="006D5FB6" w:rsidRDefault="00E4425C" w:rsidP="006D5FB6">
      <w:pPr>
        <w:pStyle w:val="a6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6D5FB6">
        <w:rPr>
          <w:rFonts w:ascii="Times New Roman" w:hAnsi="Times New Roman"/>
          <w:color w:val="000000" w:themeColor="text1"/>
          <w:lang w:val="ru-RU"/>
        </w:rPr>
        <w:t xml:space="preserve">утвердить 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в качестве полного наименования: Са</w:t>
      </w:r>
      <w:r w:rsidR="006D5FB6" w:rsidRPr="006D5FB6">
        <w:rPr>
          <w:rFonts w:ascii="Times New Roman" w:hAnsi="Times New Roman"/>
          <w:color w:val="000000" w:themeColor="text1"/>
          <w:lang w:val="ru-RU"/>
        </w:rPr>
        <w:t xml:space="preserve">морегулируемая организация Союз </w:t>
      </w:r>
      <w:r w:rsidR="00565E5C" w:rsidRPr="006D5FB6">
        <w:rPr>
          <w:rFonts w:ascii="Times New Roman" w:hAnsi="Times New Roman"/>
          <w:color w:val="000000" w:themeColor="text1"/>
          <w:lang w:val="ru-RU"/>
        </w:rPr>
        <w:t>«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Pr="006D5FB6">
        <w:rPr>
          <w:rFonts w:ascii="Times New Roman" w:hAnsi="Times New Roman"/>
          <w:color w:val="000000" w:themeColor="text1"/>
          <w:lang w:val="ru-RU"/>
        </w:rPr>
        <w:t>», краткого наименования СРОС «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СРО</w:t>
      </w:r>
      <w:r w:rsidRPr="006D5FB6">
        <w:rPr>
          <w:rFonts w:ascii="Times New Roman" w:hAnsi="Times New Roman"/>
          <w:color w:val="000000" w:themeColor="text1"/>
          <w:lang w:val="ru-RU"/>
        </w:rPr>
        <w:t>»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;</w:t>
      </w:r>
    </w:p>
    <w:p w:rsidR="001D2D2C" w:rsidRPr="006D5FB6" w:rsidRDefault="001D2D2C" w:rsidP="006D5FB6">
      <w:pPr>
        <w:pStyle w:val="a6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6D5FB6">
        <w:rPr>
          <w:rFonts w:ascii="Times New Roman" w:hAnsi="Times New Roman"/>
          <w:color w:val="000000" w:themeColor="text1"/>
          <w:lang w:val="ru-RU"/>
        </w:rPr>
        <w:t xml:space="preserve">утвердить эмблему Саморегулируемой организации Союз </w:t>
      </w:r>
      <w:r w:rsidR="00565E5C" w:rsidRPr="006D5FB6">
        <w:rPr>
          <w:rFonts w:ascii="Times New Roman" w:hAnsi="Times New Roman"/>
          <w:color w:val="000000" w:themeColor="text1"/>
          <w:lang w:val="ru-RU"/>
        </w:rPr>
        <w:t>«</w:t>
      </w:r>
      <w:r w:rsidRPr="006D5FB6">
        <w:rPr>
          <w:rFonts w:ascii="Times New Roman" w:hAnsi="Times New Roman"/>
          <w:color w:val="000000" w:themeColor="text1"/>
          <w:lang w:val="ru-RU"/>
        </w:rPr>
        <w:t xml:space="preserve">Строительное Региональное </w:t>
      </w:r>
      <w:r w:rsidR="006D5FB6" w:rsidRPr="006D5FB6">
        <w:rPr>
          <w:rFonts w:ascii="Times New Roman" w:hAnsi="Times New Roman"/>
          <w:color w:val="000000" w:themeColor="text1"/>
          <w:lang w:val="ru-RU"/>
        </w:rPr>
        <w:t xml:space="preserve">      </w:t>
      </w:r>
      <w:r w:rsidRPr="006D5FB6">
        <w:rPr>
          <w:rFonts w:ascii="Times New Roman" w:hAnsi="Times New Roman"/>
          <w:color w:val="000000" w:themeColor="text1"/>
          <w:lang w:val="ru-RU"/>
        </w:rPr>
        <w:t>Объединение</w:t>
      </w:r>
      <w:r w:rsidR="00E4425C" w:rsidRPr="006D5FB6">
        <w:rPr>
          <w:rFonts w:ascii="Times New Roman" w:hAnsi="Times New Roman"/>
          <w:color w:val="000000" w:themeColor="text1"/>
          <w:lang w:val="ru-RU"/>
        </w:rPr>
        <w:t>»</w:t>
      </w:r>
      <w:r w:rsidRPr="006D5FB6">
        <w:rPr>
          <w:rFonts w:ascii="Times New Roman" w:hAnsi="Times New Roman"/>
          <w:color w:val="000000" w:themeColor="text1"/>
          <w:lang w:val="ru-RU"/>
        </w:rPr>
        <w:t>.</w:t>
      </w:r>
    </w:p>
    <w:p w:rsidR="001D2D2C" w:rsidRPr="006D5FB6" w:rsidRDefault="00E4425C" w:rsidP="006D5FB6">
      <w:pPr>
        <w:pStyle w:val="a6"/>
        <w:numPr>
          <w:ilvl w:val="0"/>
          <w:numId w:val="38"/>
        </w:numPr>
        <w:jc w:val="both"/>
        <w:rPr>
          <w:rFonts w:ascii="Times New Roman" w:hAnsi="Times New Roman"/>
          <w:color w:val="000000" w:themeColor="text1"/>
          <w:lang w:val="ru-RU"/>
        </w:rPr>
      </w:pPr>
      <w:r w:rsidRPr="006D5FB6">
        <w:rPr>
          <w:rFonts w:ascii="Times New Roman" w:hAnsi="Times New Roman"/>
          <w:color w:val="000000" w:themeColor="text1"/>
          <w:lang w:val="ru-RU"/>
        </w:rPr>
        <w:t>в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 xml:space="preserve">нести соотвествующие изменения и утвердить новую редакцию </w:t>
      </w:r>
      <w:r w:rsidRPr="006D5FB6">
        <w:rPr>
          <w:rFonts w:ascii="Times New Roman" w:hAnsi="Times New Roman"/>
          <w:lang w:val="ru-RU"/>
        </w:rPr>
        <w:t>Устава</w:t>
      </w:r>
      <w:r w:rsidR="006D5FB6">
        <w:rPr>
          <w:rFonts w:ascii="Times New Roman" w:hAnsi="Times New Roman"/>
          <w:lang w:val="ru-RU"/>
        </w:rPr>
        <w:t xml:space="preserve"> 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 xml:space="preserve">Саморегулируемой организации Союз </w:t>
      </w:r>
      <w:r w:rsidR="00565E5C" w:rsidRPr="006D5FB6">
        <w:rPr>
          <w:rFonts w:ascii="Times New Roman" w:hAnsi="Times New Roman"/>
          <w:color w:val="000000" w:themeColor="text1"/>
          <w:lang w:val="ru-RU"/>
        </w:rPr>
        <w:t>«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Pr="006D5FB6">
        <w:rPr>
          <w:rFonts w:ascii="Times New Roman" w:hAnsi="Times New Roman"/>
          <w:color w:val="000000" w:themeColor="text1"/>
          <w:lang w:val="ru-RU"/>
        </w:rPr>
        <w:t>»</w:t>
      </w:r>
      <w:r w:rsidR="001D2D2C" w:rsidRPr="006D5FB6">
        <w:rPr>
          <w:rFonts w:ascii="Times New Roman" w:hAnsi="Times New Roman"/>
          <w:color w:val="000000" w:themeColor="text1"/>
          <w:lang w:val="ru-RU"/>
        </w:rPr>
        <w:t>.</w:t>
      </w:r>
    </w:p>
    <w:p w:rsidR="00E24711" w:rsidRPr="00F7397C" w:rsidRDefault="00E24711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93590F" w:rsidRPr="00F7397C" w:rsidRDefault="00897C87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 девятому вопросу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слушали Бунину Ю.Ю., которая предложила 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>упразднить: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СТ-1.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которые оказывают влияние на безопасность объектов капитального строительства (кроме особо опасных и технически сложных объектов использования атомной энергии) и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СТ-2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выполняемых на особо опасных, технически сложных объектах капитального строительства (кроме объектов использования атомной энергии), оказывающих влияние на безопасность указанных объектов,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BA6D23" w:rsidRPr="00F7397C" w:rsidRDefault="00BA6D23" w:rsidP="00173474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1D2D2C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BA6D2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BA6D2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BA6D23" w:rsidRPr="00F7397C" w:rsidRDefault="00BA6D23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:rsidR="0093590F" w:rsidRPr="00F7397C" w:rsidRDefault="00BA6D23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</w:rPr>
        <w:t xml:space="preserve"> </w:t>
      </w:r>
      <w:r w:rsidR="0093590F" w:rsidRPr="00F7397C">
        <w:rPr>
          <w:rFonts w:ascii="Times New Roman" w:hAnsi="Times New Roman"/>
          <w:color w:val="000000" w:themeColor="text1"/>
          <w:szCs w:val="24"/>
        </w:rPr>
        <w:t>Упразднить: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СТ-1.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которые оказывают влияние на безопасность объектов капитального строительства (кроме особо опасных и технически сложных объектов использования атомной энергии) и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93590F" w:rsidRPr="00F7397C" w:rsidRDefault="0093590F" w:rsidP="00173474">
      <w:pPr>
        <w:pStyle w:val="a6"/>
        <w:numPr>
          <w:ilvl w:val="0"/>
          <w:numId w:val="23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СТ-2 Стандарт саморегулирования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Перечень видов работ, выполняемых на особо опасных, технически сложных объектах капитального строительства (кроме объектов использования атомной энергии), оказывающих влияние на безопасность указанных объектов, решение вопросов по выдаче свидетельств о допуске к которым относится к сфере деятельности СРО НП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897C87" w:rsidRPr="00F7397C" w:rsidRDefault="00897C87" w:rsidP="006D5FB6">
      <w:pPr>
        <w:pStyle w:val="a5"/>
        <w:rPr>
          <w:rFonts w:ascii="Times New Roman" w:hAnsi="Times New Roman"/>
          <w:color w:val="000000" w:themeColor="text1"/>
          <w:szCs w:val="24"/>
          <w:lang w:val="ru-RU"/>
        </w:rPr>
      </w:pPr>
    </w:p>
    <w:p w:rsidR="0093590F" w:rsidRPr="00F7397C" w:rsidRDefault="00897C87" w:rsidP="00173474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 десятому вопросу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: 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слушали Бунину Ю.Ю., которая предложила внести  изменения  и утвердить новую редакцию</w:t>
      </w:r>
      <w:r w:rsidR="0093590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: 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hyperlink r:id="rId36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СТ-3. Стандарт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Требования по организации и выполнению работ, которые оказывают влияние на безопасность объектов капитального строительства, и к системе контроля за выполнением указанных работ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7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ПР-1 Правила саморегулирования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Общие требования по осуществлению саморегулирования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8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ПР-2 Правила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Способы обеспечения имущественной ответственности членов СРОС </w:t>
        </w:r>
        <w:r w:rsidR="00E442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перед потребителями и иными лицами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.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39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Правила контроля за соблюдением членами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свидетельства о допуске, требований технических регламентов, требований стандартов и правил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ПР-4 Правила саморегулирования Порядок расследования случаев причинения вреда членом </w:t>
      </w:r>
      <w:r w:rsidRPr="00F7397C">
        <w:rPr>
          <w:rFonts w:ascii="Times New Roman" w:hAnsi="Times New Roman"/>
          <w:color w:val="000000" w:themeColor="text1"/>
        </w:rPr>
        <w:t>C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аморегулируемой организации Союз 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, вследствие недостатков работ, которые оказывают влияние на безопасность объектов капитального строительства</w:t>
      </w:r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0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ПР-5. Правила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ведения реестра членов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ПР-6. Правила саморегулирования Требования к получению  дополнительного профессионального образования  специалистов –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ПР-7. Правила саморегулирования Порядок рассмотрения обращений и жалоб на действия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1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ПР-8 Правила саморегулирования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осуществления выплат из компенсационного фонда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ПР-9 Правила саморегулирования Требования о страховании членами Саморегулируемой организации 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ПР-10. Правила саморегулирования Порядок уплаты  вступительных и регулярных членских взносов в Саморегулируемой организации Союзе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работам по строительству, реконструкции, капитальному ремонту объектов капитального строительства (кроме особо опасных и технически сложных объектов, объектов  использования атомной энергии), которые оказывают влияние на безопасность объектов капитального строительства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определенному виду или видам работ, которые оказывают влияние на безопасность особо опасных и технически сложных объектов капитального строительства (кроме объектов  использования атомной энергии). </w:t>
      </w:r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2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П-1 Положение о компетенции директора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hyperlink r:id="rId43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П-3. Положение о Комитете по контролю </w:t>
        </w:r>
        <w:r w:rsidR="001D2D2C" w:rsidRPr="00F7397C">
          <w:rPr>
            <w:rFonts w:ascii="Times New Roman" w:hAnsi="Times New Roman"/>
            <w:color w:val="000000" w:themeColor="text1"/>
          </w:rPr>
          <w:t xml:space="preserve">СРОС </w:t>
        </w:r>
        <w:r w:rsidR="00565E5C">
          <w:rPr>
            <w:rFonts w:ascii="Times New Roman" w:hAnsi="Times New Roman"/>
            <w:color w:val="000000" w:themeColor="text1"/>
          </w:rPr>
          <w:t>«</w:t>
        </w:r>
        <w:r w:rsidR="001D2D2C" w:rsidRPr="00F7397C">
          <w:rPr>
            <w:rFonts w:ascii="Times New Roman" w:hAnsi="Times New Roman"/>
            <w:color w:val="000000" w:themeColor="text1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</w:rPr>
          <w:t>»</w:t>
        </w:r>
      </w:hyperlink>
      <w:r w:rsidR="001D2D2C" w:rsidRPr="00F7397C">
        <w:rPr>
          <w:rFonts w:ascii="Times New Roman" w:hAnsi="Times New Roman"/>
          <w:color w:val="000000" w:themeColor="text1"/>
        </w:rPr>
        <w:t>.</w:t>
      </w:r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4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П-4. Положение о Дисциплинарном комитете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5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П-5. Положение о компенсационном фонде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  <w:r w:rsidR="001D2D2C"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6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>П-6. Положение о системе мер дисциплинарного воздействия за несоблюдение членами СРОС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 о допуске, требований стандартов и правил саморегулирования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7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П-7. Положение о Совете директоров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8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П-8. Положение о членстве 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49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П-9. Положение о Ревизионной комиссии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0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П-10 Положение о постоянно действующем Третейском суде, созданном при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 .</w:t>
        </w:r>
      </w:hyperlink>
    </w:p>
    <w:p w:rsidR="001D2D2C" w:rsidRPr="006D5FB6" w:rsidRDefault="001D2D2C" w:rsidP="006D5FB6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П-11 Положение О третейских сборах и расходах постоянно действующего</w:t>
      </w:r>
      <w:r w:rsidR="006D5FB6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D5FB6">
        <w:rPr>
          <w:rFonts w:ascii="Times New Roman" w:hAnsi="Times New Roman"/>
          <w:color w:val="000000" w:themeColor="text1"/>
          <w:lang w:val="ru-RU"/>
        </w:rPr>
        <w:t xml:space="preserve">Третейского суда при Саморегулируемой организации Союз </w:t>
      </w:r>
      <w:r w:rsidR="00565E5C" w:rsidRPr="006D5FB6">
        <w:rPr>
          <w:rFonts w:ascii="Times New Roman" w:hAnsi="Times New Roman"/>
          <w:color w:val="000000" w:themeColor="text1"/>
          <w:lang w:val="ru-RU"/>
        </w:rPr>
        <w:t>«</w:t>
      </w:r>
      <w:r w:rsidRPr="006D5FB6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 w:rsidRPr="006D5FB6">
        <w:rPr>
          <w:rFonts w:ascii="Times New Roman" w:hAnsi="Times New Roman"/>
          <w:color w:val="000000" w:themeColor="text1"/>
          <w:lang w:val="ru-RU"/>
        </w:rPr>
        <w:t>»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51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П-12 Положение о Контрольно-экспертном комитете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П-13 Положение О системе аттестации работников членов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, осуществляющих  работы  на  особо опасных и технически сложных объектах капитального строительства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 </w:t>
      </w:r>
    </w:p>
    <w:p w:rsidR="001D2D2C" w:rsidRPr="00F7397C" w:rsidRDefault="001D2D2C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П-14</w:t>
      </w:r>
      <w:hyperlink r:id="rId52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Положения об обеспечении информационной открытости и защиты информации от ее неправомерного использования в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3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П-15 Положение об электронном документообороте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4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П-16 Положение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О смете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1D2D2C" w:rsidRPr="00F7397C" w:rsidRDefault="00584A2D" w:rsidP="00173474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5" w:history="1">
        <w:r w:rsidR="001D2D2C" w:rsidRPr="00F7397C">
          <w:rPr>
            <w:rFonts w:ascii="Times New Roman" w:hAnsi="Times New Roman"/>
            <w:color w:val="000000" w:themeColor="text1"/>
            <w:lang w:val="ru-RU"/>
          </w:rPr>
          <w:t xml:space="preserve">Инвестиционная декларация СРОС </w:t>
        </w:r>
        <w:r w:rsidR="00565E5C">
          <w:rPr>
            <w:rFonts w:ascii="Times New Roman" w:hAnsi="Times New Roman"/>
            <w:color w:val="000000" w:themeColor="text1"/>
            <w:lang w:val="ru-RU"/>
          </w:rPr>
          <w:t>«</w:t>
        </w:r>
        <w:r w:rsidR="001D2D2C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E4425C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97C87" w:rsidRPr="00F7397C" w:rsidRDefault="00897C87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010403" w:rsidRPr="00F7397C" w:rsidRDefault="00010403" w:rsidP="000A6E4D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4103AF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01040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010403" w:rsidRPr="00F7397C" w:rsidRDefault="000A6E4D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1040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897C87" w:rsidRPr="00F7397C" w:rsidRDefault="00897C87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BA6D23" w:rsidRDefault="00010403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внести  изменения  и утвердить новую редакцию</w:t>
      </w:r>
      <w:r w:rsidR="0084183E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hyperlink r:id="rId56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СТ-3. Стандарт саморегулирования СРОС </w:t>
        </w:r>
        <w:r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>
          <w:rPr>
            <w:rFonts w:ascii="Times New Roman" w:hAnsi="Times New Roman"/>
            <w:color w:val="000000" w:themeColor="text1"/>
            <w:lang w:val="ru-RU"/>
          </w:rPr>
          <w:t>»</w:t>
        </w:r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Требования по организации и выполнению работ, которые оказывают влияние на безопасность объектов капитального строительства, и к системе контроля за выполнением указанных работ</w:t>
        </w:r>
        <w:r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7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ПР-1 Правила саморегулирования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Общие требования по осуществлению саморегулирования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8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ПР-2 Правила саморегулирования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Способы обеспечения имущественной ответственности членов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перед потребителями и иными лицами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.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59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Правила контроля за соблюдением членами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свидетельства о допуске, требований технических регламентов, требований стандартов и правил саморегулирования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ПР-4 Правила саморегулирования Порядок расследования случаев причинения вреда членом </w:t>
      </w:r>
      <w:r w:rsidRPr="00F7397C">
        <w:rPr>
          <w:rFonts w:ascii="Times New Roman" w:hAnsi="Times New Roman"/>
          <w:color w:val="000000" w:themeColor="text1"/>
        </w:rPr>
        <w:t>C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аморегулируемой организации Союз 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>, вследствие недостатков работ, которые оказывают влияние на безопасность объектов капитального строительства</w:t>
      </w:r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0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ПР-5. Правила саморегулирования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ведения реестра членов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ПР-6. Правила саморегулирования Требования к получению  дополнительного профессионального образования  специалистов – членов Саморегулируемой организации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ПР-7. Правила саморегулирования Порядок рассмотрения обращений и жалоб на действия членов Саморегулируемой организации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1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ПР-8 Правила саморегулирования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Порядок осуществления выплат из компенсационного фонда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ПР-9 Правила саморегулирования Требования о страховании членами Саморегулируемой организации 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</w:rPr>
        <w:t> 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ПР-10. Правила саморегулирования Порядок уплаты  вступительных и регулярных членских взносов в Саморегулируемой организации Союзе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работам по строительству, реконструкции, капитальному ремонту объектов капитального строительства (кроме особо опасных и технически сложных объектов, объектов  использования атомной энергии), которые оказывают влияние на безопасность объектов капитального строительства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Требования Саморегулируемой организации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к выдаче Свидетельств о допуске к определенному виду или видам работ, которые оказывают влияние на безопасность особо опасных и технически сложных объектов капитального строительства (кроме объектов  использования атомной энергии). </w:t>
      </w:r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2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П-1 Положение о компетенции директора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hyperlink r:id="rId63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П-3. Положение о Комитете по контролю </w:t>
        </w:r>
        <w:r w:rsidR="0084183E" w:rsidRPr="00F7397C">
          <w:rPr>
            <w:rFonts w:ascii="Times New Roman" w:hAnsi="Times New Roman"/>
            <w:color w:val="000000" w:themeColor="text1"/>
          </w:rPr>
          <w:t xml:space="preserve">СРОС </w:t>
        </w:r>
        <w:r w:rsidR="0084183E">
          <w:rPr>
            <w:rFonts w:ascii="Times New Roman" w:hAnsi="Times New Roman"/>
            <w:color w:val="000000" w:themeColor="text1"/>
          </w:rPr>
          <w:t>«</w:t>
        </w:r>
        <w:r w:rsidR="0084183E" w:rsidRPr="00F7397C">
          <w:rPr>
            <w:rFonts w:ascii="Times New Roman" w:hAnsi="Times New Roman"/>
            <w:color w:val="000000" w:themeColor="text1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</w:rPr>
          <w:t>»</w:t>
        </w:r>
      </w:hyperlink>
      <w:r w:rsidR="0084183E" w:rsidRPr="00F7397C">
        <w:rPr>
          <w:rFonts w:ascii="Times New Roman" w:hAnsi="Times New Roman"/>
          <w:color w:val="000000" w:themeColor="text1"/>
        </w:rPr>
        <w:t>.</w:t>
      </w:r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4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П-4. Положение о Дисциплинарном комитете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5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П-5. Положение о компенсационном фонде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  <w:r w:rsidR="0084183E" w:rsidRPr="00F7397C">
        <w:rPr>
          <w:rFonts w:ascii="Times New Roman" w:hAnsi="Times New Roman"/>
          <w:color w:val="000000" w:themeColor="text1"/>
          <w:lang w:val="ru-RU"/>
        </w:rPr>
        <w:t>.</w:t>
      </w:r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6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>П-6. Положение о системе мер дисциплинарного воздействия за несоблюдение членами СРОС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 требований к выдаче свидетельств о допуске, требований стандартов и правил саморегулирования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7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П-7. Положение о Совете директоров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8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П-8. Положение о членстве в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69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П-9. Положение о Ревизионной комиссии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70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П-10 Положение о постоянно действующем Третейском суде, созданном при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.</w:t>
        </w:r>
      </w:hyperlink>
    </w:p>
    <w:p w:rsidR="0084183E" w:rsidRPr="006D5FB6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6D5FB6">
        <w:rPr>
          <w:rFonts w:ascii="Times New Roman" w:hAnsi="Times New Roman"/>
          <w:color w:val="000000" w:themeColor="text1"/>
          <w:lang w:val="ru-RU"/>
        </w:rPr>
        <w:t>П-11 Положение О третейских сборах и расходах постоянно действующего</w:t>
      </w:r>
      <w:r w:rsidR="006D5FB6" w:rsidRPr="006D5FB6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D5FB6">
        <w:rPr>
          <w:rFonts w:ascii="Times New Roman" w:hAnsi="Times New Roman"/>
          <w:color w:val="000000" w:themeColor="text1"/>
          <w:lang w:val="ru-RU"/>
        </w:rPr>
        <w:t>Третейского суда при Саморегулируемой организации Союз «Строительное региональное объединение»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71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П-12 Положение о Контрольно-экспертном комитете СРОС </w:t>
        </w:r>
        <w:r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П-13 Положение О системе аттестации работников членов Саморегулируемой организации Союз </w:t>
      </w:r>
      <w:r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, осуществляющих  работы  на  особо опасных и технически сложных объектах капитального строительства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 </w:t>
      </w:r>
    </w:p>
    <w:p w:rsidR="0084183E" w:rsidRPr="00F7397C" w:rsidRDefault="0084183E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П-14</w:t>
      </w:r>
      <w:hyperlink r:id="rId72" w:history="1">
        <w:r w:rsidRPr="00F7397C">
          <w:rPr>
            <w:rFonts w:ascii="Times New Roman" w:hAnsi="Times New Roman"/>
            <w:color w:val="000000" w:themeColor="text1"/>
            <w:lang w:val="ru-RU"/>
          </w:rPr>
          <w:t xml:space="preserve"> Положения об обеспечении информационной открытости и защиты информации от ее неправомерного использования в СРОС </w:t>
        </w:r>
        <w:r>
          <w:rPr>
            <w:rFonts w:ascii="Times New Roman" w:hAnsi="Times New Roman"/>
            <w:color w:val="000000" w:themeColor="text1"/>
            <w:lang w:val="ru-RU"/>
          </w:rPr>
          <w:t>«</w:t>
        </w:r>
        <w:r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73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П-15 Положение об электронном документообороте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F7397C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74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П-16 Положение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О смете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Default="00584A2D" w:rsidP="0084183E">
      <w:pPr>
        <w:pStyle w:val="a6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hyperlink r:id="rId75" w:history="1">
        <w:r w:rsidR="0084183E" w:rsidRPr="00F7397C">
          <w:rPr>
            <w:rFonts w:ascii="Times New Roman" w:hAnsi="Times New Roman"/>
            <w:color w:val="000000" w:themeColor="text1"/>
            <w:lang w:val="ru-RU"/>
          </w:rPr>
          <w:t xml:space="preserve">Инвестиционная декларация СРОС </w:t>
        </w:r>
        <w:r w:rsidR="0084183E">
          <w:rPr>
            <w:rFonts w:ascii="Times New Roman" w:hAnsi="Times New Roman"/>
            <w:color w:val="000000" w:themeColor="text1"/>
            <w:lang w:val="ru-RU"/>
          </w:rPr>
          <w:t>«</w:t>
        </w:r>
        <w:r w:rsidR="0084183E" w:rsidRPr="00F7397C">
          <w:rPr>
            <w:rFonts w:ascii="Times New Roman" w:hAnsi="Times New Roman"/>
            <w:color w:val="000000" w:themeColor="text1"/>
            <w:lang w:val="ru-RU"/>
          </w:rPr>
          <w:t>Строительное региональное объединение</w:t>
        </w:r>
        <w:r w:rsidR="0084183E">
          <w:rPr>
            <w:rFonts w:ascii="Times New Roman" w:hAnsi="Times New Roman"/>
            <w:color w:val="000000" w:themeColor="text1"/>
            <w:lang w:val="ru-RU"/>
          </w:rPr>
          <w:t>»</w:t>
        </w:r>
      </w:hyperlink>
    </w:p>
    <w:p w:rsidR="0084183E" w:rsidRPr="0084183E" w:rsidRDefault="0084183E" w:rsidP="0084183E">
      <w:pPr>
        <w:pStyle w:val="a6"/>
        <w:spacing w:after="160" w:line="259" w:lineRule="auto"/>
        <w:ind w:left="567"/>
        <w:jc w:val="both"/>
        <w:rPr>
          <w:rFonts w:ascii="Times New Roman" w:hAnsi="Times New Roman"/>
          <w:color w:val="000000" w:themeColor="text1"/>
          <w:lang w:val="ru-RU"/>
        </w:rPr>
      </w:pPr>
    </w:p>
    <w:p w:rsidR="00D01DDE" w:rsidRPr="00F7397C" w:rsidRDefault="00010403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 одиннадцатому вопросу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: слушали 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>Казибекова И.Г., который предложил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4103A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в связи с утверждением новой редакции </w:t>
      </w:r>
      <w:r w:rsidR="0084183E">
        <w:rPr>
          <w:rFonts w:ascii="Times New Roman" w:hAnsi="Times New Roman"/>
          <w:color w:val="000000" w:themeColor="text1"/>
          <w:szCs w:val="24"/>
          <w:lang w:val="ru-RU"/>
        </w:rPr>
        <w:t>У</w:t>
      </w:r>
      <w:r w:rsidR="004103A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става, 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подтвердить  полномочия Директора СРОС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Ладатко Александра Петровича.</w:t>
      </w:r>
    </w:p>
    <w:p w:rsidR="004103AF" w:rsidRPr="00F7397C" w:rsidRDefault="00BA6D23" w:rsidP="00173474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4103AF" w:rsidRPr="00F7397C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:rsidR="00BA6D23" w:rsidRPr="00F7397C" w:rsidRDefault="00E4425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BA6D23" w:rsidRPr="00F7397C" w:rsidRDefault="00E4425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BA6D23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нет </w:t>
      </w:r>
    </w:p>
    <w:p w:rsidR="00D01DDE" w:rsidRPr="00F7397C" w:rsidRDefault="00BA6D23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подтвердить  полномочия Директора СРОС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D01DD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Ладатко Александра Петровича.</w:t>
      </w:r>
    </w:p>
    <w:p w:rsidR="00BA6D23" w:rsidRPr="00F7397C" w:rsidRDefault="00BA6D23" w:rsidP="000A6E4D">
      <w:pPr>
        <w:pStyle w:val="a5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D01DDE" w:rsidRPr="00F7397C" w:rsidRDefault="00642B3E" w:rsidP="001734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двенадцатому вопросу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: 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 xml:space="preserve">слушали </w:t>
      </w:r>
      <w:r w:rsidR="00D01DDE" w:rsidRPr="00F7397C">
        <w:rPr>
          <w:rFonts w:ascii="Times New Roman" w:hAnsi="Times New Roman"/>
          <w:color w:val="000000" w:themeColor="text1"/>
          <w:lang w:val="ru-RU"/>
        </w:rPr>
        <w:t>Казибекова И.Г., который предложил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1DDE" w:rsidRPr="00F7397C">
        <w:rPr>
          <w:rFonts w:ascii="Times New Roman" w:hAnsi="Times New Roman"/>
          <w:color w:val="000000" w:themeColor="text1"/>
          <w:lang w:val="ru-RU"/>
        </w:rPr>
        <w:t>досрочно освободить действующий состав  Ревизионной комиссии от занимаемых должностей и  избрать в члены  Ревизионной комиссии: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Дудуляк Ирину Федоровну, главного бухгалтера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РосМет</w:t>
      </w:r>
      <w:r w:rsidR="00E4425C">
        <w:rPr>
          <w:rFonts w:ascii="Times New Roman" w:hAnsi="Times New Roman"/>
          <w:color w:val="000000" w:themeColor="text1"/>
          <w:lang w:val="ru-RU" w:eastAsia="ru-RU"/>
        </w:rPr>
        <w:t>»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Осадчих Любовь Ивановну, коммерческого директора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КОХ</w:t>
      </w:r>
      <w:r w:rsidR="00E4425C">
        <w:rPr>
          <w:rFonts w:ascii="Times New Roman" w:hAnsi="Times New Roman"/>
          <w:color w:val="000000" w:themeColor="text1"/>
          <w:lang w:val="ru-RU" w:eastAsia="ru-RU"/>
        </w:rPr>
        <w:t>»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 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Шарапову Ирину Васильевну, главного бухгалтера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КРИС</w:t>
      </w:r>
      <w:r w:rsidR="00E4425C">
        <w:rPr>
          <w:rFonts w:ascii="Times New Roman" w:hAnsi="Times New Roman"/>
          <w:color w:val="000000" w:themeColor="text1"/>
          <w:lang w:val="ru-RU" w:eastAsia="ru-RU"/>
        </w:rPr>
        <w:t>»</w:t>
      </w:r>
    </w:p>
    <w:p w:rsidR="00D01DDE" w:rsidRPr="00F7397C" w:rsidRDefault="00D01DDE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4103AF" w:rsidRPr="00F7397C" w:rsidRDefault="00642B3E" w:rsidP="00173474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Голосовали: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6B4D16"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6B4D16" w:rsidRPr="00F7397C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4103AF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786</w:t>
      </w:r>
    </w:p>
    <w:p w:rsidR="00642B3E" w:rsidRPr="00F7397C" w:rsidRDefault="004103AF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ab/>
        <w:t xml:space="preserve">     </w:t>
      </w:r>
      <w:r w:rsidR="000A6E4D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642B3E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642B3E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нет </w:t>
      </w:r>
    </w:p>
    <w:p w:rsidR="00642B3E" w:rsidRPr="00F7397C" w:rsidRDefault="00D01DDE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</w:t>
      </w:r>
      <w:r w:rsidR="000A6E4D">
        <w:rPr>
          <w:rFonts w:ascii="Times New Roman" w:hAnsi="Times New Roman"/>
          <w:color w:val="000000" w:themeColor="text1"/>
          <w:szCs w:val="24"/>
          <w:lang w:val="ru-RU"/>
        </w:rPr>
        <w:t xml:space="preserve">            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6B4D16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6B4D16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:rsidR="00642B3E" w:rsidRPr="00F7397C" w:rsidRDefault="00642B3E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D01DDE" w:rsidRPr="00F7397C" w:rsidRDefault="00642B3E" w:rsidP="0017347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 xml:space="preserve">Постановили: </w:t>
      </w:r>
      <w:r w:rsidR="00D01DDE" w:rsidRPr="00F7397C">
        <w:rPr>
          <w:rFonts w:ascii="Times New Roman" w:hAnsi="Times New Roman"/>
          <w:color w:val="000000" w:themeColor="text1"/>
          <w:lang w:val="ru-RU"/>
        </w:rPr>
        <w:t>досрочно освободить действующий состав  Ревизионной комиссии от занимаемых должностей и  избрать в члены  Ревизионной комиссии: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Дудуляк Ирину Федоровну, главного бухгалтера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РосМет"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Осадчих Любовь Ивановну, коммерческого директора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КОХ</w:t>
      </w:r>
      <w:r w:rsidR="00E4425C">
        <w:rPr>
          <w:rFonts w:ascii="Times New Roman" w:hAnsi="Times New Roman"/>
          <w:color w:val="000000" w:themeColor="text1"/>
          <w:lang w:val="ru-RU" w:eastAsia="ru-RU"/>
        </w:rPr>
        <w:t>»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 </w:t>
      </w:r>
    </w:p>
    <w:p w:rsidR="00D01DDE" w:rsidRPr="00565E5C" w:rsidRDefault="00D01DDE" w:rsidP="00565E5C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lang w:val="ru-RU" w:eastAsia="ru-RU"/>
        </w:rPr>
      </w:pPr>
      <w:r w:rsidRPr="00565E5C">
        <w:rPr>
          <w:rFonts w:ascii="Times New Roman" w:hAnsi="Times New Roman"/>
          <w:color w:val="000000" w:themeColor="text1"/>
          <w:lang w:val="ru-RU" w:eastAsia="ru-RU"/>
        </w:rPr>
        <w:t xml:space="preserve">Шарапову Ирину Васильевну, главного бухгалтера ООО </w:t>
      </w:r>
      <w:r w:rsidR="00565E5C">
        <w:rPr>
          <w:rFonts w:ascii="Times New Roman" w:hAnsi="Times New Roman"/>
          <w:color w:val="000000" w:themeColor="text1"/>
          <w:lang w:val="ru-RU" w:eastAsia="ru-RU"/>
        </w:rPr>
        <w:t>«</w:t>
      </w:r>
      <w:r w:rsidRPr="00565E5C">
        <w:rPr>
          <w:rFonts w:ascii="Times New Roman" w:hAnsi="Times New Roman"/>
          <w:color w:val="000000" w:themeColor="text1"/>
          <w:lang w:val="ru-RU" w:eastAsia="ru-RU"/>
        </w:rPr>
        <w:t>КРИС</w:t>
      </w:r>
      <w:r w:rsidR="00E4425C">
        <w:rPr>
          <w:rFonts w:ascii="Times New Roman" w:hAnsi="Times New Roman"/>
          <w:color w:val="000000" w:themeColor="text1"/>
          <w:lang w:val="ru-RU" w:eastAsia="ru-RU"/>
        </w:rPr>
        <w:t>»</w:t>
      </w:r>
    </w:p>
    <w:p w:rsidR="00D94E22" w:rsidRPr="00F7397C" w:rsidRDefault="00D94E22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</w:p>
    <w:p w:rsidR="0084183E" w:rsidRPr="00F7397C" w:rsidRDefault="00C36041" w:rsidP="0084183E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 xml:space="preserve">По тринадцатому </w:t>
      </w:r>
      <w:r w:rsidR="006200DD" w:rsidRPr="00F7397C">
        <w:rPr>
          <w:rFonts w:ascii="Times New Roman" w:hAnsi="Times New Roman"/>
          <w:b/>
          <w:color w:val="000000" w:themeColor="text1"/>
          <w:lang w:val="ru-RU"/>
        </w:rPr>
        <w:t xml:space="preserve"> вопросу</w:t>
      </w:r>
      <w:r w:rsidR="006200DD" w:rsidRPr="00F7397C">
        <w:rPr>
          <w:rFonts w:ascii="Times New Roman" w:hAnsi="Times New Roman"/>
          <w:color w:val="000000" w:themeColor="text1"/>
          <w:lang w:val="ru-RU"/>
        </w:rPr>
        <w:t>: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 xml:space="preserve"> слушали </w:t>
      </w:r>
      <w:r w:rsidR="00D01DDE" w:rsidRPr="00F7397C">
        <w:rPr>
          <w:rFonts w:ascii="Times New Roman" w:hAnsi="Times New Roman"/>
          <w:color w:val="000000" w:themeColor="text1"/>
          <w:lang w:val="ru-RU"/>
        </w:rPr>
        <w:t>Ладатко А.П., который  предложил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 xml:space="preserve"> тайным голосованием  избрать членов Совета директоров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>. Сообщил, что на 20.03.2015 г. в саморегулируемую организацию поступили предложения выдвинуть в Совет директоров  следующих кандидатов: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Ибрагимов Шихамир Магомедович, генеральный директор ЗАО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АТП-Каспийск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Казибеков Ибрагим Гаджиевич, председатель Совета директоров ЗАО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Атом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Кобзев Роман Сергеевич, директор ООО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Крис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ind w:left="0" w:firstLine="426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Шишкин Владимир Александрович, директор Фирмы </w:t>
      </w:r>
      <w:r w:rsidR="00E4425C" w:rsidRPr="00F7397C">
        <w:rPr>
          <w:rFonts w:ascii="Times New Roman" w:hAnsi="Times New Roman"/>
          <w:color w:val="000000" w:themeColor="text1"/>
          <w:lang w:val="ru-RU"/>
        </w:rPr>
        <w:t>ООО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Юг-Транс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Кунов Рамазан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Хасамбиевич, директор ООО «КОХ»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suppressAutoHyphens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1"/>
          <w:lang w:val="ru-RU" w:eastAsia="ar-SA"/>
        </w:rPr>
      </w:pPr>
      <w:r w:rsidRPr="00F7397C">
        <w:rPr>
          <w:rFonts w:ascii="Times New Roman" w:hAnsi="Times New Roman"/>
          <w:color w:val="000000" w:themeColor="text1"/>
          <w:kern w:val="1"/>
          <w:lang w:val="ru-RU" w:eastAsia="ar-SA"/>
        </w:rPr>
        <w:t xml:space="preserve">Мотычко Анатолий Владимирович, Директор МУП </w:t>
      </w:r>
      <w:r w:rsidR="00565E5C">
        <w:rPr>
          <w:rFonts w:ascii="Times New Roman" w:hAnsi="Times New Roman"/>
          <w:color w:val="000000" w:themeColor="text1"/>
          <w:kern w:val="1"/>
          <w:lang w:val="ru-RU" w:eastAsia="ar-SA"/>
        </w:rPr>
        <w:t>«</w:t>
      </w:r>
      <w:r w:rsidRPr="00F7397C">
        <w:rPr>
          <w:rFonts w:ascii="Times New Roman" w:hAnsi="Times New Roman"/>
          <w:color w:val="000000" w:themeColor="text1"/>
          <w:kern w:val="1"/>
          <w:lang w:val="ru-RU" w:eastAsia="ar-SA"/>
        </w:rPr>
        <w:t>Туапсинский СДРСУ</w:t>
      </w:r>
      <w:r w:rsidR="00E4425C">
        <w:rPr>
          <w:rFonts w:ascii="Times New Roman" w:hAnsi="Times New Roman"/>
          <w:color w:val="000000" w:themeColor="text1"/>
          <w:kern w:val="1"/>
          <w:lang w:val="ru-RU" w:eastAsia="ar-SA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4"/>
        </w:numPr>
        <w:shd w:val="clear" w:color="auto" w:fill="FFFFFF"/>
        <w:suppressAutoHyphens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1"/>
          <w:lang w:val="ru-RU" w:eastAsia="ar-SA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Старостин Игорь Николаевич</w:t>
      </w:r>
      <w:r w:rsidRPr="00F7397C">
        <w:rPr>
          <w:rStyle w:val="21"/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F7397C">
        <w:rPr>
          <w:rStyle w:val="21"/>
          <w:rFonts w:eastAsia="Calibri"/>
          <w:b w:val="0"/>
          <w:color w:val="000000" w:themeColor="text1"/>
          <w:sz w:val="24"/>
          <w:szCs w:val="24"/>
          <w:lang w:val="ru-RU"/>
        </w:rPr>
        <w:t>Генеральный директор</w:t>
      </w:r>
      <w:r w:rsidRPr="00F7397C">
        <w:rPr>
          <w:rStyle w:val="21"/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ООО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Газпром теплоэнерго Туапсе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4B38B1" w:rsidRPr="00F7397C" w:rsidRDefault="003F2490" w:rsidP="00173474">
      <w:pPr>
        <w:tabs>
          <w:tab w:val="left" w:pos="1830"/>
        </w:tabs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Объявил перерыв для голосования.</w:t>
      </w:r>
    </w:p>
    <w:p w:rsidR="003F2490" w:rsidRPr="00F7397C" w:rsidRDefault="009624A7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После перерыва </w:t>
      </w:r>
      <w:r w:rsidR="003E6B6A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Рыкун С.С., </w:t>
      </w:r>
      <w:r w:rsidR="004103AF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Председатель Счетной комиссии</w:t>
      </w:r>
      <w:r w:rsidR="003E6B6A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,</w:t>
      </w:r>
      <w:r w:rsidR="003F2490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объявила результаты голосования:</w:t>
      </w:r>
    </w:p>
    <w:p w:rsidR="0084183E" w:rsidRPr="00565E5C" w:rsidRDefault="004B38B1" w:rsidP="0084183E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4103AF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ab/>
      </w:r>
    </w:p>
    <w:tbl>
      <w:tblPr>
        <w:tblW w:w="1000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628"/>
        <w:gridCol w:w="2341"/>
        <w:gridCol w:w="2346"/>
      </w:tblGrid>
      <w:tr w:rsidR="00173474" w:rsidRPr="00F7397C" w:rsidTr="0084183E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173474" w:rsidRPr="000A6E4D" w:rsidRDefault="000A6E4D" w:rsidP="0084183E">
            <w:pPr>
              <w:pStyle w:val="11"/>
              <w:shd w:val="clear" w:color="auto" w:fill="auto"/>
              <w:spacing w:line="240" w:lineRule="auto"/>
              <w:ind w:lef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73474" w:rsidRPr="0084183E" w:rsidRDefault="0084183E" w:rsidP="0084183E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ru-RU"/>
              </w:rPr>
              <w:t>ИО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565E5C" w:rsidP="0084183E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474" w:rsidRPr="00F7397C">
              <w:rPr>
                <w:sz w:val="24"/>
                <w:szCs w:val="24"/>
              </w:rPr>
              <w:t>ЗА</w:t>
            </w:r>
            <w:r w:rsidR="00E4425C">
              <w:rPr>
                <w:sz w:val="24"/>
                <w:szCs w:val="24"/>
              </w:rPr>
              <w:t>»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565E5C" w:rsidP="0084183E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474" w:rsidRPr="00F7397C">
              <w:rPr>
                <w:sz w:val="24"/>
                <w:szCs w:val="24"/>
              </w:rPr>
              <w:t>ПРОТИВ</w:t>
            </w:r>
            <w:r w:rsidR="00E4425C">
              <w:rPr>
                <w:sz w:val="24"/>
                <w:szCs w:val="24"/>
              </w:rPr>
              <w:t>»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565E5C" w:rsidP="0084183E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474" w:rsidRPr="00F7397C">
              <w:rPr>
                <w:sz w:val="24"/>
                <w:szCs w:val="24"/>
              </w:rPr>
              <w:t>ВОЗДЕРЖАЛСЯ</w:t>
            </w:r>
            <w:r w:rsidR="00E4425C">
              <w:rPr>
                <w:sz w:val="24"/>
                <w:szCs w:val="24"/>
              </w:rPr>
              <w:t>»</w:t>
            </w:r>
          </w:p>
        </w:tc>
      </w:tr>
      <w:tr w:rsidR="00173474" w:rsidRPr="00F7397C" w:rsidTr="000A6E4D">
        <w:trPr>
          <w:trHeight w:val="518"/>
        </w:trPr>
        <w:tc>
          <w:tcPr>
            <w:tcW w:w="851" w:type="dxa"/>
            <w:shd w:val="clear" w:color="auto" w:fill="FFFFFF"/>
          </w:tcPr>
          <w:p w:rsidR="00173474" w:rsidRPr="00F7397C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97C">
              <w:rPr>
                <w:sz w:val="24"/>
                <w:szCs w:val="24"/>
              </w:rPr>
              <w:t>Кунов Рамазан Хасамбиевич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518"/>
        </w:trPr>
        <w:tc>
          <w:tcPr>
            <w:tcW w:w="851" w:type="dxa"/>
            <w:shd w:val="clear" w:color="auto" w:fill="FFFFFF"/>
          </w:tcPr>
          <w:p w:rsidR="00173474" w:rsidRPr="00F7397C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F7397C">
              <w:rPr>
                <w:sz w:val="24"/>
                <w:szCs w:val="24"/>
                <w:lang w:val="ru-RU"/>
              </w:rPr>
              <w:t>Старостин Игорь Николаевич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526"/>
        </w:trPr>
        <w:tc>
          <w:tcPr>
            <w:tcW w:w="851" w:type="dxa"/>
            <w:shd w:val="clear" w:color="auto" w:fill="FFFFFF"/>
          </w:tcPr>
          <w:p w:rsidR="00173474" w:rsidRPr="00F7397C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97C">
              <w:rPr>
                <w:sz w:val="24"/>
                <w:szCs w:val="24"/>
              </w:rPr>
              <w:t>Шишкин Владимир Александрович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274"/>
        </w:trPr>
        <w:tc>
          <w:tcPr>
            <w:tcW w:w="851" w:type="dxa"/>
            <w:shd w:val="clear" w:color="auto" w:fill="FFFFFF"/>
          </w:tcPr>
          <w:p w:rsidR="00173474" w:rsidRPr="000A6E4D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/>
          </w:tcPr>
          <w:p w:rsidR="00565E5C" w:rsidRPr="00565E5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F7397C">
              <w:rPr>
                <w:sz w:val="24"/>
                <w:szCs w:val="24"/>
              </w:rPr>
              <w:t>Кобзев Роман Сергеевич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526"/>
        </w:trPr>
        <w:tc>
          <w:tcPr>
            <w:tcW w:w="851" w:type="dxa"/>
            <w:shd w:val="clear" w:color="auto" w:fill="FFFFFF"/>
          </w:tcPr>
          <w:p w:rsidR="00173474" w:rsidRPr="000A6E4D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97C">
              <w:rPr>
                <w:sz w:val="24"/>
                <w:szCs w:val="24"/>
              </w:rPr>
              <w:t>Ибрагимов Шихамир Магоммедович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518"/>
        </w:trPr>
        <w:tc>
          <w:tcPr>
            <w:tcW w:w="851" w:type="dxa"/>
            <w:shd w:val="clear" w:color="auto" w:fill="FFFFFF"/>
          </w:tcPr>
          <w:p w:rsidR="00173474" w:rsidRPr="00F7397C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97C">
              <w:rPr>
                <w:sz w:val="24"/>
                <w:szCs w:val="24"/>
              </w:rPr>
              <w:t>Мотычко Анатолий Владимирович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  <w:tr w:rsidR="00173474" w:rsidRPr="00F7397C" w:rsidTr="000A6E4D">
        <w:trPr>
          <w:trHeight w:val="540"/>
        </w:trPr>
        <w:tc>
          <w:tcPr>
            <w:tcW w:w="851" w:type="dxa"/>
            <w:shd w:val="clear" w:color="auto" w:fill="FFFFFF"/>
          </w:tcPr>
          <w:p w:rsidR="00173474" w:rsidRPr="00F7397C" w:rsidRDefault="00173474" w:rsidP="00565E5C">
            <w:pPr>
              <w:pStyle w:val="11"/>
              <w:numPr>
                <w:ilvl w:val="0"/>
                <w:numId w:val="35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173474" w:rsidRPr="00F7397C" w:rsidRDefault="00173474" w:rsidP="000A6E4D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7397C">
              <w:rPr>
                <w:sz w:val="24"/>
                <w:szCs w:val="24"/>
              </w:rPr>
              <w:t>Казибеков Ибрагим Гаджиевич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785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0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173474" w:rsidRPr="00F7397C" w:rsidRDefault="00173474" w:rsidP="000A6E4D">
            <w:pPr>
              <w:ind w:hanging="10"/>
              <w:jc w:val="center"/>
              <w:rPr>
                <w:rFonts w:ascii="Times New Roman" w:hAnsi="Times New Roman"/>
              </w:rPr>
            </w:pPr>
            <w:r w:rsidRPr="00F7397C">
              <w:rPr>
                <w:rFonts w:ascii="Times New Roman" w:hAnsi="Times New Roman"/>
              </w:rPr>
              <w:t>1</w:t>
            </w:r>
          </w:p>
        </w:tc>
      </w:tr>
    </w:tbl>
    <w:p w:rsidR="000A6E4D" w:rsidRDefault="000A6E4D" w:rsidP="00173474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3F2490" w:rsidRPr="00F7397C" w:rsidRDefault="004B38B1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szCs w:val="24"/>
          <w:lang w:val="ru-RU"/>
        </w:rPr>
        <w:t>Постановили: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F2490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избрать в  члены Совета директоров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3F2490" w:rsidRPr="00F7397C">
        <w:rPr>
          <w:rFonts w:ascii="Times New Roman" w:hAnsi="Times New Roman"/>
          <w:color w:val="000000" w:themeColor="text1"/>
          <w:szCs w:val="24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F2490" w:rsidRPr="00F7397C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Ибрагимова Шихамира Магомедовича, генерального директора ЗАО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АТП-Каспийск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Казибекова Ибрагима Гаджиевича, председатель Совета директоров ЗАО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Атом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Кобзева Романа Сергеевича, директора ООО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Крис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ind w:left="0" w:firstLine="426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 xml:space="preserve">Шишкина Владимира Александровича, директор Фирмы </w:t>
      </w:r>
      <w:r w:rsidR="00E4425C" w:rsidRPr="00F7397C">
        <w:rPr>
          <w:rFonts w:ascii="Times New Roman" w:hAnsi="Times New Roman"/>
          <w:color w:val="000000" w:themeColor="text1"/>
          <w:lang w:val="ru-RU"/>
        </w:rPr>
        <w:t>ООО</w:t>
      </w:r>
      <w:r w:rsidR="00E4425C">
        <w:rPr>
          <w:rFonts w:ascii="Times New Roman" w:hAnsi="Times New Roman"/>
          <w:color w:val="000000" w:themeColor="text1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Юг-Транс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ind w:left="0" w:firstLine="426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Кунова Рамаза</w:t>
      </w:r>
      <w:r w:rsidR="00E4425C">
        <w:rPr>
          <w:rFonts w:ascii="Times New Roman" w:hAnsi="Times New Roman"/>
          <w:color w:val="000000" w:themeColor="text1"/>
          <w:lang w:val="ru-RU"/>
        </w:rPr>
        <w:t>на Хасамбиевича, директора ООО «</w:t>
      </w:r>
      <w:r w:rsidRPr="00F7397C">
        <w:rPr>
          <w:rFonts w:ascii="Times New Roman" w:hAnsi="Times New Roman"/>
          <w:color w:val="000000" w:themeColor="text1"/>
          <w:lang w:val="ru-RU"/>
        </w:rPr>
        <w:t>КОХ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3F2490" w:rsidRPr="00F7397C" w:rsidRDefault="003F2490" w:rsidP="00E4425C">
      <w:pPr>
        <w:pStyle w:val="a6"/>
        <w:numPr>
          <w:ilvl w:val="0"/>
          <w:numId w:val="25"/>
        </w:numPr>
        <w:shd w:val="clear" w:color="auto" w:fill="FFFFFF"/>
        <w:suppressAutoHyphens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1"/>
          <w:lang w:val="ru-RU" w:eastAsia="ar-SA"/>
        </w:rPr>
      </w:pPr>
      <w:r w:rsidRPr="00F7397C">
        <w:rPr>
          <w:rFonts w:ascii="Times New Roman" w:hAnsi="Times New Roman"/>
          <w:color w:val="000000" w:themeColor="text1"/>
          <w:kern w:val="1"/>
          <w:lang w:val="ru-RU" w:eastAsia="ar-SA"/>
        </w:rPr>
        <w:t xml:space="preserve">Мотычко Анатолия Владимировича, Директора МУП </w:t>
      </w:r>
      <w:r w:rsidR="00565E5C">
        <w:rPr>
          <w:rFonts w:ascii="Times New Roman" w:hAnsi="Times New Roman"/>
          <w:color w:val="000000" w:themeColor="text1"/>
          <w:kern w:val="1"/>
          <w:lang w:val="ru-RU" w:eastAsia="ar-SA"/>
        </w:rPr>
        <w:t>«</w:t>
      </w:r>
      <w:r w:rsidRPr="00F7397C">
        <w:rPr>
          <w:rFonts w:ascii="Times New Roman" w:hAnsi="Times New Roman"/>
          <w:color w:val="000000" w:themeColor="text1"/>
          <w:kern w:val="1"/>
          <w:lang w:val="ru-RU" w:eastAsia="ar-SA"/>
        </w:rPr>
        <w:t>Туапсинский СДРСУ</w:t>
      </w:r>
      <w:r w:rsidR="00E4425C">
        <w:rPr>
          <w:rFonts w:ascii="Times New Roman" w:hAnsi="Times New Roman"/>
          <w:color w:val="000000" w:themeColor="text1"/>
          <w:kern w:val="1"/>
          <w:lang w:val="ru-RU" w:eastAsia="ar-SA"/>
        </w:rPr>
        <w:t>»</w:t>
      </w:r>
    </w:p>
    <w:p w:rsidR="00670B06" w:rsidRPr="0084183E" w:rsidRDefault="003F2490" w:rsidP="00E4425C">
      <w:pPr>
        <w:pStyle w:val="a6"/>
        <w:numPr>
          <w:ilvl w:val="0"/>
          <w:numId w:val="25"/>
        </w:numPr>
        <w:shd w:val="clear" w:color="auto" w:fill="FFFFFF"/>
        <w:suppressAutoHyphens/>
        <w:spacing w:line="276" w:lineRule="auto"/>
        <w:ind w:left="0" w:firstLine="426"/>
        <w:jc w:val="both"/>
        <w:rPr>
          <w:rFonts w:ascii="Times New Roman" w:hAnsi="Times New Roman"/>
          <w:color w:val="000000" w:themeColor="text1"/>
          <w:kern w:val="1"/>
          <w:lang w:val="ru-RU" w:eastAsia="ar-SA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Старостина Игоря Николаевича,</w:t>
      </w:r>
      <w:r w:rsidRPr="00F7397C">
        <w:rPr>
          <w:rStyle w:val="21"/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F7397C">
        <w:rPr>
          <w:rStyle w:val="21"/>
          <w:rFonts w:eastAsia="Calibri"/>
          <w:b w:val="0"/>
          <w:color w:val="000000" w:themeColor="text1"/>
          <w:sz w:val="24"/>
          <w:szCs w:val="24"/>
          <w:lang w:val="ru-RU"/>
        </w:rPr>
        <w:t>Генерального директора</w:t>
      </w:r>
      <w:r w:rsidRPr="00F7397C">
        <w:rPr>
          <w:rStyle w:val="21"/>
          <w:rFonts w:eastAsia="Calibri"/>
          <w:color w:val="000000" w:themeColor="text1"/>
          <w:sz w:val="24"/>
          <w:szCs w:val="24"/>
          <w:lang w:val="ru-RU"/>
        </w:rPr>
        <w:t xml:space="preserve"> 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ООО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lang w:val="ru-RU"/>
        </w:rPr>
        <w:t>Газпром теплоэнерго Туапсе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</w:p>
    <w:p w:rsidR="0084183E" w:rsidRPr="00F7397C" w:rsidRDefault="0084183E" w:rsidP="0084183E">
      <w:pPr>
        <w:pStyle w:val="a6"/>
        <w:shd w:val="clear" w:color="auto" w:fill="FFFFFF"/>
        <w:suppressAutoHyphens/>
        <w:spacing w:line="276" w:lineRule="auto"/>
        <w:ind w:left="426"/>
        <w:jc w:val="both"/>
        <w:rPr>
          <w:rFonts w:ascii="Times New Roman" w:hAnsi="Times New Roman"/>
          <w:color w:val="000000" w:themeColor="text1"/>
          <w:kern w:val="1"/>
          <w:lang w:val="ru-RU" w:eastAsia="ar-SA"/>
        </w:rPr>
      </w:pPr>
    </w:p>
    <w:p w:rsidR="00BA6D23" w:rsidRPr="00F7397C" w:rsidRDefault="004B38B1" w:rsidP="00173474">
      <w:pPr>
        <w:shd w:val="clear" w:color="auto" w:fill="FFFFFF"/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>По четырнадцатому вопросу:</w:t>
      </w:r>
      <w:r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 xml:space="preserve">слушали 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 xml:space="preserve">Ладатко А.П., который предложил тайным голосованием </w:t>
      </w:r>
      <w:r w:rsidR="00BA6D23" w:rsidRPr="00F7397C">
        <w:rPr>
          <w:rFonts w:ascii="Times New Roman" w:hAnsi="Times New Roman"/>
          <w:color w:val="000000" w:themeColor="text1"/>
          <w:lang w:val="ru-RU"/>
        </w:rPr>
        <w:t xml:space="preserve"> 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 xml:space="preserve">избрать Председателя Совета директоров 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3F2490" w:rsidRPr="00F7397C">
        <w:rPr>
          <w:rFonts w:ascii="Times New Roman" w:hAnsi="Times New Roman"/>
          <w:color w:val="000000" w:themeColor="text1"/>
          <w:lang w:val="ru-RU"/>
        </w:rPr>
        <w:t xml:space="preserve">. Сообщил, что на 20.03.2015 г. в саморегулируемую организацию поступило предложение выдвинуть в Председатели Совета директоров кандидатуру  действующего Председателя Казибекова Ибрагима Гаджиевича.  </w:t>
      </w:r>
    </w:p>
    <w:p w:rsidR="003F2490" w:rsidRPr="00F7397C" w:rsidRDefault="003F2490" w:rsidP="00173474">
      <w:pPr>
        <w:tabs>
          <w:tab w:val="left" w:pos="1830"/>
        </w:tabs>
        <w:ind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F7397C">
        <w:rPr>
          <w:rFonts w:ascii="Times New Roman" w:hAnsi="Times New Roman"/>
          <w:color w:val="000000" w:themeColor="text1"/>
          <w:lang w:val="ru-RU"/>
        </w:rPr>
        <w:t>Объявил перерыв для голосования.</w:t>
      </w:r>
    </w:p>
    <w:p w:rsidR="009624A7" w:rsidRPr="00F7397C" w:rsidRDefault="009624A7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:rsidR="003E6B6A" w:rsidRPr="00F7397C" w:rsidRDefault="003E6B6A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После перерыва Рыкун С.С., Председатель Счетной комиссии, объявила результаты голосования:</w:t>
      </w:r>
    </w:p>
    <w:p w:rsidR="003F2490" w:rsidRPr="00F7397C" w:rsidRDefault="003F2490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3E6B6A"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ab/>
      </w:r>
      <w:r w:rsidRPr="00F7397C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3E6B6A" w:rsidRPr="00F7397C">
        <w:rPr>
          <w:rFonts w:ascii="Times New Roman" w:hAnsi="Times New Roman"/>
          <w:color w:val="000000" w:themeColor="text1"/>
          <w:szCs w:val="24"/>
          <w:lang w:val="ru-RU"/>
        </w:rPr>
        <w:t>78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>4</w:t>
      </w:r>
    </w:p>
    <w:p w:rsidR="003F2490" w:rsidRPr="00F7397C" w:rsidRDefault="003F249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>- 1</w:t>
      </w:r>
    </w:p>
    <w:p w:rsidR="003F2490" w:rsidRPr="00F7397C" w:rsidRDefault="003F2490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</w:t>
      </w:r>
      <w:r w:rsidR="000A6E4D">
        <w:rPr>
          <w:rFonts w:ascii="Times New Roman" w:hAnsi="Times New Roman"/>
          <w:color w:val="000000" w:themeColor="text1"/>
          <w:szCs w:val="24"/>
          <w:lang w:val="ru-RU"/>
        </w:rPr>
        <w:t xml:space="preserve">          </w:t>
      </w:r>
      <w:r w:rsidR="00565E5C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E4425C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73474"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- 1</w:t>
      </w:r>
      <w:r w:rsidRPr="00F739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:rsidR="00AE4C30" w:rsidRPr="00F7397C" w:rsidRDefault="003F2490" w:rsidP="00173474">
      <w:pPr>
        <w:suppressAutoHyphens/>
        <w:ind w:firstLine="567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F7397C">
        <w:rPr>
          <w:rFonts w:ascii="Times New Roman" w:hAnsi="Times New Roman"/>
          <w:b/>
          <w:color w:val="000000" w:themeColor="text1"/>
          <w:lang w:val="ru-RU"/>
        </w:rPr>
        <w:t xml:space="preserve">Постановили: </w:t>
      </w:r>
      <w:r w:rsidRPr="00F7397C">
        <w:rPr>
          <w:rFonts w:ascii="Times New Roman" w:hAnsi="Times New Roman"/>
          <w:color w:val="000000" w:themeColor="text1"/>
          <w:lang w:val="ru-RU"/>
        </w:rPr>
        <w:t>Избрать  Председателем Совета директоров</w:t>
      </w:r>
      <w:r w:rsidRPr="00F7397C">
        <w:rPr>
          <w:rFonts w:ascii="Times New Roman" w:hAnsi="Times New Roman"/>
          <w:b/>
          <w:color w:val="000000" w:themeColor="text1"/>
          <w:lang w:val="ru-RU"/>
        </w:rPr>
        <w:t xml:space="preserve"> </w:t>
      </w:r>
      <w:r w:rsidR="00781B6B" w:rsidRPr="00F7397C">
        <w:rPr>
          <w:rFonts w:ascii="Times New Roman" w:hAnsi="Times New Roman"/>
          <w:color w:val="000000" w:themeColor="text1"/>
          <w:lang w:val="ru-RU"/>
        </w:rPr>
        <w:t xml:space="preserve">Саморегулируемой организации Союз </w:t>
      </w:r>
      <w:r w:rsidR="00565E5C">
        <w:rPr>
          <w:rFonts w:ascii="Times New Roman" w:hAnsi="Times New Roman"/>
          <w:color w:val="000000" w:themeColor="text1"/>
          <w:lang w:val="ru-RU"/>
        </w:rPr>
        <w:t>«</w:t>
      </w:r>
      <w:r w:rsidR="00781B6B" w:rsidRPr="00F7397C">
        <w:rPr>
          <w:rFonts w:ascii="Times New Roman" w:hAnsi="Times New Roman"/>
          <w:color w:val="000000" w:themeColor="text1"/>
          <w:lang w:val="ru-RU"/>
        </w:rPr>
        <w:t>Строительное региональное объединение</w:t>
      </w:r>
      <w:r w:rsidR="00E4425C">
        <w:rPr>
          <w:rFonts w:ascii="Times New Roman" w:hAnsi="Times New Roman"/>
          <w:color w:val="000000" w:themeColor="text1"/>
          <w:lang w:val="ru-RU"/>
        </w:rPr>
        <w:t>»</w:t>
      </w:r>
      <w:r w:rsidR="00565E5C">
        <w:rPr>
          <w:rFonts w:ascii="Times New Roman" w:hAnsi="Times New Roman"/>
          <w:color w:val="000000" w:themeColor="text1"/>
          <w:lang w:val="ru-RU"/>
        </w:rPr>
        <w:t xml:space="preserve"> </w:t>
      </w:r>
      <w:r w:rsidR="00781B6B" w:rsidRPr="00F7397C">
        <w:rPr>
          <w:rFonts w:ascii="Times New Roman" w:hAnsi="Times New Roman"/>
          <w:color w:val="000000" w:themeColor="text1"/>
          <w:lang w:val="ru-RU"/>
        </w:rPr>
        <w:t>- Казибекова Ибрагима Гаджиевича.</w:t>
      </w:r>
    </w:p>
    <w:p w:rsidR="00565E5C" w:rsidRPr="00F7397C" w:rsidRDefault="00FF7432" w:rsidP="006D5FB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F7432" w:rsidRPr="00F7397C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Председатель собрания ____________________/Казибеков И.Г./</w:t>
      </w:r>
    </w:p>
    <w:p w:rsidR="00DC03F5" w:rsidRPr="00F7397C" w:rsidRDefault="0084183E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 w:rsidR="00FF7432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Секретарь собрания</w:t>
      </w:r>
      <w:r w:rsidR="0038446D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7432" w:rsidRPr="00F739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______________________/Ладатко А.П./</w:t>
      </w:r>
    </w:p>
    <w:sectPr w:rsidR="00DC03F5" w:rsidRPr="00F7397C" w:rsidSect="006A5749">
      <w:footerReference w:type="even" r:id="rId76"/>
      <w:footerReference w:type="default" r:id="rId7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2D" w:rsidRDefault="00584A2D">
      <w:r>
        <w:separator/>
      </w:r>
    </w:p>
  </w:endnote>
  <w:endnote w:type="continuationSeparator" w:id="0">
    <w:p w:rsidR="00584A2D" w:rsidRDefault="005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5C" w:rsidRDefault="00565E5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5E5C" w:rsidRDefault="00565E5C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5C" w:rsidRDefault="00565E5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A2D">
      <w:rPr>
        <w:rStyle w:val="a4"/>
        <w:noProof/>
      </w:rPr>
      <w:t>1</w:t>
    </w:r>
    <w:r>
      <w:rPr>
        <w:rStyle w:val="a4"/>
      </w:rPr>
      <w:fldChar w:fldCharType="end"/>
    </w:r>
  </w:p>
  <w:p w:rsidR="00565E5C" w:rsidRDefault="00565E5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2D" w:rsidRDefault="00584A2D">
      <w:r>
        <w:separator/>
      </w:r>
    </w:p>
  </w:footnote>
  <w:footnote w:type="continuationSeparator" w:id="0">
    <w:p w:rsidR="00584A2D" w:rsidRDefault="0058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51F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112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9E3886"/>
    <w:multiLevelType w:val="hybridMultilevel"/>
    <w:tmpl w:val="7138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E7D10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356BD"/>
    <w:multiLevelType w:val="hybridMultilevel"/>
    <w:tmpl w:val="6BF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3C12"/>
    <w:multiLevelType w:val="hybridMultilevel"/>
    <w:tmpl w:val="71380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20327"/>
    <w:multiLevelType w:val="hybridMultilevel"/>
    <w:tmpl w:val="8B0601DA"/>
    <w:lvl w:ilvl="0" w:tplc="4BA09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6757F"/>
    <w:multiLevelType w:val="hybridMultilevel"/>
    <w:tmpl w:val="1CCAC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B7946"/>
    <w:multiLevelType w:val="hybridMultilevel"/>
    <w:tmpl w:val="854C58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0FB68E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4396297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6FD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755B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A276649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816BD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E5687"/>
    <w:multiLevelType w:val="hybridMultilevel"/>
    <w:tmpl w:val="C5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00691"/>
    <w:multiLevelType w:val="hybridMultilevel"/>
    <w:tmpl w:val="262CD1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836504"/>
    <w:multiLevelType w:val="hybridMultilevel"/>
    <w:tmpl w:val="F440C0FE"/>
    <w:lvl w:ilvl="0" w:tplc="82D219B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A1E77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B4361"/>
    <w:multiLevelType w:val="hybridMultilevel"/>
    <w:tmpl w:val="6BF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B3EA6"/>
    <w:multiLevelType w:val="hybridMultilevel"/>
    <w:tmpl w:val="4BD6D2F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25DF2"/>
    <w:multiLevelType w:val="hybridMultilevel"/>
    <w:tmpl w:val="4A3C728A"/>
    <w:lvl w:ilvl="0" w:tplc="B8703AEE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FD28F3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9FF092C"/>
    <w:multiLevelType w:val="hybridMultilevel"/>
    <w:tmpl w:val="B12A0C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E0484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A06CC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208F0"/>
    <w:multiLevelType w:val="hybridMultilevel"/>
    <w:tmpl w:val="0CE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E7603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1194F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22B15"/>
    <w:multiLevelType w:val="hybridMultilevel"/>
    <w:tmpl w:val="EE16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44439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E040D"/>
    <w:multiLevelType w:val="hybridMultilevel"/>
    <w:tmpl w:val="38A43F10"/>
    <w:lvl w:ilvl="0" w:tplc="07B6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023EA"/>
    <w:multiLevelType w:val="hybridMultilevel"/>
    <w:tmpl w:val="E91A4664"/>
    <w:lvl w:ilvl="0" w:tplc="E13E9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10"/>
  </w:num>
  <w:num w:numId="5">
    <w:abstractNumId w:val="20"/>
  </w:num>
  <w:num w:numId="6">
    <w:abstractNumId w:val="23"/>
  </w:num>
  <w:num w:numId="7">
    <w:abstractNumId w:val="25"/>
  </w:num>
  <w:num w:numId="8">
    <w:abstractNumId w:val="0"/>
  </w:num>
  <w:num w:numId="9">
    <w:abstractNumId w:val="4"/>
  </w:num>
  <w:num w:numId="10">
    <w:abstractNumId w:val="27"/>
  </w:num>
  <w:num w:numId="11">
    <w:abstractNumId w:val="26"/>
  </w:num>
  <w:num w:numId="12">
    <w:abstractNumId w:val="29"/>
  </w:num>
  <w:num w:numId="13">
    <w:abstractNumId w:val="7"/>
  </w:num>
  <w:num w:numId="14">
    <w:abstractNumId w:val="12"/>
  </w:num>
  <w:num w:numId="15">
    <w:abstractNumId w:val="34"/>
  </w:num>
  <w:num w:numId="16">
    <w:abstractNumId w:val="30"/>
  </w:num>
  <w:num w:numId="17">
    <w:abstractNumId w:val="11"/>
  </w:num>
  <w:num w:numId="18">
    <w:abstractNumId w:val="15"/>
  </w:num>
  <w:num w:numId="19">
    <w:abstractNumId w:val="14"/>
  </w:num>
  <w:num w:numId="20">
    <w:abstractNumId w:val="1"/>
  </w:num>
  <w:num w:numId="21">
    <w:abstractNumId w:val="31"/>
  </w:num>
  <w:num w:numId="22">
    <w:abstractNumId w:val="32"/>
  </w:num>
  <w:num w:numId="23">
    <w:abstractNumId w:val="35"/>
  </w:num>
  <w:num w:numId="24">
    <w:abstractNumId w:val="19"/>
  </w:num>
  <w:num w:numId="25">
    <w:abstractNumId w:val="13"/>
  </w:num>
  <w:num w:numId="26">
    <w:abstractNumId w:val="2"/>
  </w:num>
  <w:num w:numId="27">
    <w:abstractNumId w:val="6"/>
  </w:num>
  <w:num w:numId="28">
    <w:abstractNumId w:val="9"/>
  </w:num>
  <w:num w:numId="29">
    <w:abstractNumId w:val="3"/>
  </w:num>
  <w:num w:numId="30">
    <w:abstractNumId w:val="17"/>
  </w:num>
  <w:num w:numId="31">
    <w:abstractNumId w:val="33"/>
  </w:num>
  <w:num w:numId="32">
    <w:abstractNumId w:val="5"/>
  </w:num>
  <w:num w:numId="33">
    <w:abstractNumId w:val="21"/>
  </w:num>
  <w:num w:numId="34">
    <w:abstractNumId w:val="8"/>
  </w:num>
  <w:num w:numId="35">
    <w:abstractNumId w:val="28"/>
  </w:num>
  <w:num w:numId="36">
    <w:abstractNumId w:val="37"/>
  </w:num>
  <w:num w:numId="37">
    <w:abstractNumId w:val="22"/>
  </w:num>
  <w:num w:numId="38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05A5"/>
    <w:rsid w:val="000054BF"/>
    <w:rsid w:val="00010403"/>
    <w:rsid w:val="000152DA"/>
    <w:rsid w:val="00021751"/>
    <w:rsid w:val="000244F7"/>
    <w:rsid w:val="00027354"/>
    <w:rsid w:val="00042880"/>
    <w:rsid w:val="000509B4"/>
    <w:rsid w:val="0006159D"/>
    <w:rsid w:val="000623D8"/>
    <w:rsid w:val="00063618"/>
    <w:rsid w:val="0007649C"/>
    <w:rsid w:val="00092469"/>
    <w:rsid w:val="000942A2"/>
    <w:rsid w:val="0009562C"/>
    <w:rsid w:val="00096DAE"/>
    <w:rsid w:val="000A6E4D"/>
    <w:rsid w:val="000B6634"/>
    <w:rsid w:val="000B7D7E"/>
    <w:rsid w:val="000C4C46"/>
    <w:rsid w:val="000F5C08"/>
    <w:rsid w:val="00145E56"/>
    <w:rsid w:val="00154672"/>
    <w:rsid w:val="00155028"/>
    <w:rsid w:val="0015546E"/>
    <w:rsid w:val="00155C24"/>
    <w:rsid w:val="00173474"/>
    <w:rsid w:val="00174711"/>
    <w:rsid w:val="00187183"/>
    <w:rsid w:val="001A075F"/>
    <w:rsid w:val="001D2D2C"/>
    <w:rsid w:val="001D4862"/>
    <w:rsid w:val="001D4943"/>
    <w:rsid w:val="001E437C"/>
    <w:rsid w:val="001F6BCE"/>
    <w:rsid w:val="0021407E"/>
    <w:rsid w:val="00215991"/>
    <w:rsid w:val="00220D44"/>
    <w:rsid w:val="00244F97"/>
    <w:rsid w:val="00246A05"/>
    <w:rsid w:val="00254B40"/>
    <w:rsid w:val="0026659F"/>
    <w:rsid w:val="00294065"/>
    <w:rsid w:val="0029623F"/>
    <w:rsid w:val="002B3285"/>
    <w:rsid w:val="002C0A24"/>
    <w:rsid w:val="002C19CA"/>
    <w:rsid w:val="002C2B17"/>
    <w:rsid w:val="002D2ACF"/>
    <w:rsid w:val="002F4D89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F7D"/>
    <w:rsid w:val="00340139"/>
    <w:rsid w:val="0034709F"/>
    <w:rsid w:val="00347ED2"/>
    <w:rsid w:val="003738F9"/>
    <w:rsid w:val="0038446D"/>
    <w:rsid w:val="00390DFB"/>
    <w:rsid w:val="0039561C"/>
    <w:rsid w:val="003E29D9"/>
    <w:rsid w:val="003E6603"/>
    <w:rsid w:val="003E6B6A"/>
    <w:rsid w:val="003F2490"/>
    <w:rsid w:val="0040339D"/>
    <w:rsid w:val="004103AF"/>
    <w:rsid w:val="004222CD"/>
    <w:rsid w:val="00426130"/>
    <w:rsid w:val="00450B4A"/>
    <w:rsid w:val="00451EB8"/>
    <w:rsid w:val="00456F41"/>
    <w:rsid w:val="004612BA"/>
    <w:rsid w:val="00463E11"/>
    <w:rsid w:val="004B0009"/>
    <w:rsid w:val="004B1A18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37257"/>
    <w:rsid w:val="00541806"/>
    <w:rsid w:val="00542D60"/>
    <w:rsid w:val="0054307E"/>
    <w:rsid w:val="005562F2"/>
    <w:rsid w:val="005578CF"/>
    <w:rsid w:val="00560A9E"/>
    <w:rsid w:val="00565E5C"/>
    <w:rsid w:val="00582D37"/>
    <w:rsid w:val="00584A2D"/>
    <w:rsid w:val="00591CEF"/>
    <w:rsid w:val="005961CC"/>
    <w:rsid w:val="005B3D1B"/>
    <w:rsid w:val="005D07D7"/>
    <w:rsid w:val="005E3B02"/>
    <w:rsid w:val="0062008B"/>
    <w:rsid w:val="006200DD"/>
    <w:rsid w:val="00637CEC"/>
    <w:rsid w:val="00642B3E"/>
    <w:rsid w:val="00645D50"/>
    <w:rsid w:val="006503C5"/>
    <w:rsid w:val="006517FE"/>
    <w:rsid w:val="00662C1D"/>
    <w:rsid w:val="00670B06"/>
    <w:rsid w:val="0068765F"/>
    <w:rsid w:val="00695FD2"/>
    <w:rsid w:val="006A4824"/>
    <w:rsid w:val="006A5595"/>
    <w:rsid w:val="006A5749"/>
    <w:rsid w:val="006A6ECD"/>
    <w:rsid w:val="006B16A6"/>
    <w:rsid w:val="006B4D16"/>
    <w:rsid w:val="006C1EC1"/>
    <w:rsid w:val="006C7958"/>
    <w:rsid w:val="006D5FB6"/>
    <w:rsid w:val="006E4EBD"/>
    <w:rsid w:val="006F07D9"/>
    <w:rsid w:val="00723E5B"/>
    <w:rsid w:val="00735870"/>
    <w:rsid w:val="00747009"/>
    <w:rsid w:val="00754F8C"/>
    <w:rsid w:val="00761CA2"/>
    <w:rsid w:val="00764EC0"/>
    <w:rsid w:val="00774D9D"/>
    <w:rsid w:val="00776179"/>
    <w:rsid w:val="007813AB"/>
    <w:rsid w:val="00781B6B"/>
    <w:rsid w:val="00782B5C"/>
    <w:rsid w:val="007833A2"/>
    <w:rsid w:val="00790E7E"/>
    <w:rsid w:val="007A7424"/>
    <w:rsid w:val="007B0E18"/>
    <w:rsid w:val="007C0A67"/>
    <w:rsid w:val="007C1290"/>
    <w:rsid w:val="007C422B"/>
    <w:rsid w:val="007C4CB8"/>
    <w:rsid w:val="007D396A"/>
    <w:rsid w:val="007E4DE1"/>
    <w:rsid w:val="007F01A1"/>
    <w:rsid w:val="007F39FA"/>
    <w:rsid w:val="00817FB7"/>
    <w:rsid w:val="00824445"/>
    <w:rsid w:val="008305A8"/>
    <w:rsid w:val="0084183E"/>
    <w:rsid w:val="00852957"/>
    <w:rsid w:val="00870675"/>
    <w:rsid w:val="008767D3"/>
    <w:rsid w:val="00876C40"/>
    <w:rsid w:val="00882E78"/>
    <w:rsid w:val="00883E94"/>
    <w:rsid w:val="00883FCD"/>
    <w:rsid w:val="00897C87"/>
    <w:rsid w:val="008A4DE7"/>
    <w:rsid w:val="008B0AC1"/>
    <w:rsid w:val="008E1D2F"/>
    <w:rsid w:val="008F3292"/>
    <w:rsid w:val="008F5B98"/>
    <w:rsid w:val="008F7C5C"/>
    <w:rsid w:val="00913EF7"/>
    <w:rsid w:val="00926500"/>
    <w:rsid w:val="009266F1"/>
    <w:rsid w:val="00932376"/>
    <w:rsid w:val="00932436"/>
    <w:rsid w:val="00933DF0"/>
    <w:rsid w:val="009342EB"/>
    <w:rsid w:val="0093590F"/>
    <w:rsid w:val="0095534F"/>
    <w:rsid w:val="00957212"/>
    <w:rsid w:val="00960B6A"/>
    <w:rsid w:val="009617A1"/>
    <w:rsid w:val="009624A7"/>
    <w:rsid w:val="00965A37"/>
    <w:rsid w:val="00972A82"/>
    <w:rsid w:val="00983E3C"/>
    <w:rsid w:val="009852FF"/>
    <w:rsid w:val="00995487"/>
    <w:rsid w:val="009A044A"/>
    <w:rsid w:val="009A06C2"/>
    <w:rsid w:val="009B7CC5"/>
    <w:rsid w:val="009C79B1"/>
    <w:rsid w:val="009D223F"/>
    <w:rsid w:val="00A0695A"/>
    <w:rsid w:val="00A07FDC"/>
    <w:rsid w:val="00A121D9"/>
    <w:rsid w:val="00A17939"/>
    <w:rsid w:val="00A555AF"/>
    <w:rsid w:val="00A70DC9"/>
    <w:rsid w:val="00A76B4C"/>
    <w:rsid w:val="00A76E5E"/>
    <w:rsid w:val="00A775F9"/>
    <w:rsid w:val="00A83477"/>
    <w:rsid w:val="00A84DAD"/>
    <w:rsid w:val="00A91C9A"/>
    <w:rsid w:val="00AB3CE9"/>
    <w:rsid w:val="00AD5E2C"/>
    <w:rsid w:val="00AE4C30"/>
    <w:rsid w:val="00AE6803"/>
    <w:rsid w:val="00AF646B"/>
    <w:rsid w:val="00B00D15"/>
    <w:rsid w:val="00B2266B"/>
    <w:rsid w:val="00B347C0"/>
    <w:rsid w:val="00BA1595"/>
    <w:rsid w:val="00BA5A56"/>
    <w:rsid w:val="00BA6D23"/>
    <w:rsid w:val="00BC3B55"/>
    <w:rsid w:val="00BF4C25"/>
    <w:rsid w:val="00C031D6"/>
    <w:rsid w:val="00C04F7C"/>
    <w:rsid w:val="00C06D65"/>
    <w:rsid w:val="00C13373"/>
    <w:rsid w:val="00C142F1"/>
    <w:rsid w:val="00C20B9D"/>
    <w:rsid w:val="00C35338"/>
    <w:rsid w:val="00C36041"/>
    <w:rsid w:val="00C63AE8"/>
    <w:rsid w:val="00C67F0E"/>
    <w:rsid w:val="00C8198D"/>
    <w:rsid w:val="00C84A4B"/>
    <w:rsid w:val="00C86009"/>
    <w:rsid w:val="00C9408D"/>
    <w:rsid w:val="00CB01EE"/>
    <w:rsid w:val="00CC0915"/>
    <w:rsid w:val="00CD26BC"/>
    <w:rsid w:val="00CE2B44"/>
    <w:rsid w:val="00CF070E"/>
    <w:rsid w:val="00CF1051"/>
    <w:rsid w:val="00D01DDE"/>
    <w:rsid w:val="00D03069"/>
    <w:rsid w:val="00D07785"/>
    <w:rsid w:val="00D5361A"/>
    <w:rsid w:val="00D65595"/>
    <w:rsid w:val="00D80390"/>
    <w:rsid w:val="00D94E22"/>
    <w:rsid w:val="00D9625E"/>
    <w:rsid w:val="00DA35C5"/>
    <w:rsid w:val="00DA5CAD"/>
    <w:rsid w:val="00DA6BB7"/>
    <w:rsid w:val="00DB1302"/>
    <w:rsid w:val="00DC03F5"/>
    <w:rsid w:val="00DC3FFA"/>
    <w:rsid w:val="00DC76CC"/>
    <w:rsid w:val="00DD2596"/>
    <w:rsid w:val="00DD4644"/>
    <w:rsid w:val="00DD4698"/>
    <w:rsid w:val="00DD5B65"/>
    <w:rsid w:val="00DF1F46"/>
    <w:rsid w:val="00E21BA6"/>
    <w:rsid w:val="00E22521"/>
    <w:rsid w:val="00E24711"/>
    <w:rsid w:val="00E324C9"/>
    <w:rsid w:val="00E42716"/>
    <w:rsid w:val="00E4425C"/>
    <w:rsid w:val="00E4785C"/>
    <w:rsid w:val="00E546F8"/>
    <w:rsid w:val="00E6620E"/>
    <w:rsid w:val="00E72EDD"/>
    <w:rsid w:val="00E804F8"/>
    <w:rsid w:val="00EA4F1A"/>
    <w:rsid w:val="00EA76B8"/>
    <w:rsid w:val="00EC0D3C"/>
    <w:rsid w:val="00EF3497"/>
    <w:rsid w:val="00EF5E4A"/>
    <w:rsid w:val="00EF6CBE"/>
    <w:rsid w:val="00EF7A43"/>
    <w:rsid w:val="00F277A2"/>
    <w:rsid w:val="00F27A60"/>
    <w:rsid w:val="00F41042"/>
    <w:rsid w:val="00F53757"/>
    <w:rsid w:val="00F5512D"/>
    <w:rsid w:val="00F66633"/>
    <w:rsid w:val="00F670E2"/>
    <w:rsid w:val="00F7397C"/>
    <w:rsid w:val="00F810A5"/>
    <w:rsid w:val="00F81810"/>
    <w:rsid w:val="00F82844"/>
    <w:rsid w:val="00FA3E4B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3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ro-47.ru/files/sogl/ustav.docx" TargetMode="External"/><Relationship Id="rId14" Type="http://schemas.openxmlformats.org/officeDocument/2006/relationships/hyperlink" Target="http://www.sro-47.ru/files/sogl/st3.doc" TargetMode="External"/><Relationship Id="rId15" Type="http://schemas.openxmlformats.org/officeDocument/2006/relationships/hyperlink" Target="http://www.sro-47.ru/files/sogl/pr1.docx" TargetMode="External"/><Relationship Id="rId16" Type="http://schemas.openxmlformats.org/officeDocument/2006/relationships/hyperlink" Target="http://www.sro-47.ru/files/sogl/pr2.doc" TargetMode="External"/><Relationship Id="rId17" Type="http://schemas.openxmlformats.org/officeDocument/2006/relationships/hyperlink" Target="http://www.sro-47.ru/files/sogl/pr3.docx" TargetMode="External"/><Relationship Id="rId18" Type="http://schemas.openxmlformats.org/officeDocument/2006/relationships/hyperlink" Target="http://www.sro-47.ru/files/sogl/pr5.doc" TargetMode="External"/><Relationship Id="rId19" Type="http://schemas.openxmlformats.org/officeDocument/2006/relationships/hyperlink" Target="http://www.sro-47.ru/files/sogl/pr8.docx" TargetMode="External"/><Relationship Id="rId63" Type="http://schemas.openxmlformats.org/officeDocument/2006/relationships/hyperlink" Target="http://www.sro-47.ru/files/sogl/p3.docx" TargetMode="External"/><Relationship Id="rId64" Type="http://schemas.openxmlformats.org/officeDocument/2006/relationships/hyperlink" Target="http://www.sro-47.ru/files/sogl/p4.docx" TargetMode="External"/><Relationship Id="rId65" Type="http://schemas.openxmlformats.org/officeDocument/2006/relationships/hyperlink" Target="http://www.sro-47.ru/files/sogl/p5.docx" TargetMode="External"/><Relationship Id="rId66" Type="http://schemas.openxmlformats.org/officeDocument/2006/relationships/hyperlink" Target="http://www.sro-47.ru/files/sogl/p6.docx" TargetMode="External"/><Relationship Id="rId67" Type="http://schemas.openxmlformats.org/officeDocument/2006/relationships/hyperlink" Target="http://www.sro-47.ru/files/sogl/p7.docx" TargetMode="External"/><Relationship Id="rId68" Type="http://schemas.openxmlformats.org/officeDocument/2006/relationships/hyperlink" Target="http://www.sro-47.ru/files/sogl/p8.docx" TargetMode="External"/><Relationship Id="rId69" Type="http://schemas.openxmlformats.org/officeDocument/2006/relationships/hyperlink" Target="http://www.sro-47.ru/files/sogl/p9.doc" TargetMode="External"/><Relationship Id="rId50" Type="http://schemas.openxmlformats.org/officeDocument/2006/relationships/hyperlink" Target="http://www.sro-47.ru/files/sogl/p10.doc" TargetMode="External"/><Relationship Id="rId51" Type="http://schemas.openxmlformats.org/officeDocument/2006/relationships/hyperlink" Target="http://www.sro-47.ru/files/sogl/p12.doc" TargetMode="External"/><Relationship Id="rId52" Type="http://schemas.openxmlformats.org/officeDocument/2006/relationships/hyperlink" Target="http://www.sro-47.ru/files/sogl/p14.docx" TargetMode="External"/><Relationship Id="rId53" Type="http://schemas.openxmlformats.org/officeDocument/2006/relationships/hyperlink" Target="http://www.sro-47.ru/files/sogl/p15.docx" TargetMode="External"/><Relationship Id="rId54" Type="http://schemas.openxmlformats.org/officeDocument/2006/relationships/hyperlink" Target="http://www.sro-47.ru/files/sogl/p16.docx" TargetMode="External"/><Relationship Id="rId55" Type="http://schemas.openxmlformats.org/officeDocument/2006/relationships/hyperlink" Target="http://www.sro-47.ru/files/sogl/invdekl.docx" TargetMode="External"/><Relationship Id="rId56" Type="http://schemas.openxmlformats.org/officeDocument/2006/relationships/hyperlink" Target="http://www.sro-47.ru/files/sogl/st3.doc" TargetMode="External"/><Relationship Id="rId57" Type="http://schemas.openxmlformats.org/officeDocument/2006/relationships/hyperlink" Target="http://www.sro-47.ru/files/sogl/pr1.docx" TargetMode="External"/><Relationship Id="rId58" Type="http://schemas.openxmlformats.org/officeDocument/2006/relationships/hyperlink" Target="http://www.sro-47.ru/files/sogl/pr2.doc" TargetMode="External"/><Relationship Id="rId59" Type="http://schemas.openxmlformats.org/officeDocument/2006/relationships/hyperlink" Target="http://www.sro-47.ru/files/sogl/pr3.docx" TargetMode="External"/><Relationship Id="rId40" Type="http://schemas.openxmlformats.org/officeDocument/2006/relationships/hyperlink" Target="http://www.sro-47.ru/files/sogl/pr5.doc" TargetMode="External"/><Relationship Id="rId41" Type="http://schemas.openxmlformats.org/officeDocument/2006/relationships/hyperlink" Target="http://www.sro-47.ru/files/sogl/pr8.docx" TargetMode="External"/><Relationship Id="rId42" Type="http://schemas.openxmlformats.org/officeDocument/2006/relationships/hyperlink" Target="http://www.sro-47.ru/files/sogl/p1.docx" TargetMode="External"/><Relationship Id="rId43" Type="http://schemas.openxmlformats.org/officeDocument/2006/relationships/hyperlink" Target="http://www.sro-47.ru/files/sogl/p3.docx" TargetMode="External"/><Relationship Id="rId44" Type="http://schemas.openxmlformats.org/officeDocument/2006/relationships/hyperlink" Target="http://www.sro-47.ru/files/sogl/p4.docx" TargetMode="External"/><Relationship Id="rId45" Type="http://schemas.openxmlformats.org/officeDocument/2006/relationships/hyperlink" Target="http://www.sro-47.ru/files/sogl/p5.docx" TargetMode="External"/><Relationship Id="rId46" Type="http://schemas.openxmlformats.org/officeDocument/2006/relationships/hyperlink" Target="http://www.sro-47.ru/files/sogl/p6.docx" TargetMode="External"/><Relationship Id="rId47" Type="http://schemas.openxmlformats.org/officeDocument/2006/relationships/hyperlink" Target="http://www.sro-47.ru/files/sogl/p7.docx" TargetMode="External"/><Relationship Id="rId48" Type="http://schemas.openxmlformats.org/officeDocument/2006/relationships/hyperlink" Target="http://www.sro-47.ru/files/sogl/p8.docx" TargetMode="External"/><Relationship Id="rId49" Type="http://schemas.openxmlformats.org/officeDocument/2006/relationships/hyperlink" Target="http://www.sro-47.ru/files/sogl/p9.doc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sogl/otchsovdir.doc" TargetMode="External"/><Relationship Id="rId30" Type="http://schemas.openxmlformats.org/officeDocument/2006/relationships/hyperlink" Target="http://www.sro-47.ru/files/sogl/p14.docx" TargetMode="External"/><Relationship Id="rId31" Type="http://schemas.openxmlformats.org/officeDocument/2006/relationships/hyperlink" Target="http://www.sro-47.ru/files/sogl/p15.docx" TargetMode="External"/><Relationship Id="rId32" Type="http://schemas.openxmlformats.org/officeDocument/2006/relationships/hyperlink" Target="http://www.sro-47.ru/files/sogl/p16.docx" TargetMode="External"/><Relationship Id="rId33" Type="http://schemas.openxmlformats.org/officeDocument/2006/relationships/hyperlink" Target="http://www.sro-47.ru/files/sogl/invdekl.docx" TargetMode="External"/><Relationship Id="rId34" Type="http://schemas.openxmlformats.org/officeDocument/2006/relationships/hyperlink" Target="http://www.sro-47.ru/files/sogl/spsov.docx" TargetMode="External"/><Relationship Id="rId35" Type="http://schemas.openxmlformats.org/officeDocument/2006/relationships/hyperlink" Target="http://www.sro-47.ru/files/sogl/ustav.docx" TargetMode="External"/><Relationship Id="rId36" Type="http://schemas.openxmlformats.org/officeDocument/2006/relationships/hyperlink" Target="http://www.sro-47.ru/files/sogl/st3.doc" TargetMode="External"/><Relationship Id="rId37" Type="http://schemas.openxmlformats.org/officeDocument/2006/relationships/hyperlink" Target="http://www.sro-47.ru/files/sogl/pr1.docx" TargetMode="External"/><Relationship Id="rId38" Type="http://schemas.openxmlformats.org/officeDocument/2006/relationships/hyperlink" Target="http://www.sro-47.ru/files/sogl/pr2.doc" TargetMode="External"/><Relationship Id="rId39" Type="http://schemas.openxmlformats.org/officeDocument/2006/relationships/hyperlink" Target="http://www.sro-47.ru/files/sogl/pr3.docx" TargetMode="External"/><Relationship Id="rId70" Type="http://schemas.openxmlformats.org/officeDocument/2006/relationships/hyperlink" Target="http://www.sro-47.ru/files/sogl/p10.doc" TargetMode="External"/><Relationship Id="rId71" Type="http://schemas.openxmlformats.org/officeDocument/2006/relationships/hyperlink" Target="http://www.sro-47.ru/files/sogl/p12.doc" TargetMode="External"/><Relationship Id="rId72" Type="http://schemas.openxmlformats.org/officeDocument/2006/relationships/hyperlink" Target="http://www.sro-47.ru/files/sogl/p14.docx" TargetMode="External"/><Relationship Id="rId20" Type="http://schemas.openxmlformats.org/officeDocument/2006/relationships/hyperlink" Target="http://www.sro-47.ru/files/sogl/p1.docx" TargetMode="External"/><Relationship Id="rId21" Type="http://schemas.openxmlformats.org/officeDocument/2006/relationships/hyperlink" Target="http://www.sro-47.ru/files/sogl/p3.docx" TargetMode="External"/><Relationship Id="rId22" Type="http://schemas.openxmlformats.org/officeDocument/2006/relationships/hyperlink" Target="http://www.sro-47.ru/files/sogl/p4.docx" TargetMode="External"/><Relationship Id="rId23" Type="http://schemas.openxmlformats.org/officeDocument/2006/relationships/hyperlink" Target="http://www.sro-47.ru/files/sogl/p5.docx" TargetMode="External"/><Relationship Id="rId24" Type="http://schemas.openxmlformats.org/officeDocument/2006/relationships/hyperlink" Target="http://www.sro-47.ru/files/sogl/p6.docx" TargetMode="External"/><Relationship Id="rId25" Type="http://schemas.openxmlformats.org/officeDocument/2006/relationships/hyperlink" Target="http://www.sro-47.ru/files/sogl/p7.docx" TargetMode="External"/><Relationship Id="rId26" Type="http://schemas.openxmlformats.org/officeDocument/2006/relationships/hyperlink" Target="http://www.sro-47.ru/files/sogl/p8.docx" TargetMode="External"/><Relationship Id="rId27" Type="http://schemas.openxmlformats.org/officeDocument/2006/relationships/hyperlink" Target="http://www.sro-47.ru/files/sogl/p9.doc" TargetMode="External"/><Relationship Id="rId28" Type="http://schemas.openxmlformats.org/officeDocument/2006/relationships/hyperlink" Target="http://www.sro-47.ru/files/sogl/p10.doc" TargetMode="External"/><Relationship Id="rId29" Type="http://schemas.openxmlformats.org/officeDocument/2006/relationships/hyperlink" Target="http://www.sro-47.ru/files/sogl/p12.doc" TargetMode="External"/><Relationship Id="rId73" Type="http://schemas.openxmlformats.org/officeDocument/2006/relationships/hyperlink" Target="http://www.sro-47.ru/files/sogl/p15.docx" TargetMode="External"/><Relationship Id="rId74" Type="http://schemas.openxmlformats.org/officeDocument/2006/relationships/hyperlink" Target="http://www.sro-47.ru/files/sogl/p16.docx" TargetMode="External"/><Relationship Id="rId75" Type="http://schemas.openxmlformats.org/officeDocument/2006/relationships/hyperlink" Target="http://www.sro-47.ru/files/sogl/invdekl.docx" TargetMode="External"/><Relationship Id="rId76" Type="http://schemas.openxmlformats.org/officeDocument/2006/relationships/footer" Target="footer1.xml"/><Relationship Id="rId77" Type="http://schemas.openxmlformats.org/officeDocument/2006/relationships/footer" Target="footer2.xml"/><Relationship Id="rId78" Type="http://schemas.openxmlformats.org/officeDocument/2006/relationships/fontTable" Target="fontTable.xml"/><Relationship Id="rId79" Type="http://schemas.openxmlformats.org/officeDocument/2006/relationships/theme" Target="theme/theme1.xml"/><Relationship Id="rId60" Type="http://schemas.openxmlformats.org/officeDocument/2006/relationships/hyperlink" Target="http://www.sro-47.ru/files/sogl/pr5.doc" TargetMode="External"/><Relationship Id="rId61" Type="http://schemas.openxmlformats.org/officeDocument/2006/relationships/hyperlink" Target="http://www.sro-47.ru/files/sogl/pr8.docx" TargetMode="External"/><Relationship Id="rId62" Type="http://schemas.openxmlformats.org/officeDocument/2006/relationships/hyperlink" Target="http://www.sro-47.ru/files/sogl/p1.docx" TargetMode="External"/><Relationship Id="rId10" Type="http://schemas.openxmlformats.org/officeDocument/2006/relationships/hyperlink" Target="http://www.sro-47.ru/files/sogl/otchdir.docx" TargetMode="External"/><Relationship Id="rId11" Type="http://schemas.openxmlformats.org/officeDocument/2006/relationships/hyperlink" Target="http://www.sro-47.ru/files/sogl/otchdir.docx" TargetMode="External"/><Relationship Id="rId12" Type="http://schemas.openxmlformats.org/officeDocument/2006/relationships/hyperlink" Target="http://www.sro-47.ru/files/sogl/sme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6EA1-AC7D-FB48-99FD-DB876A8D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6085</Words>
  <Characters>34689</Characters>
  <Application>Microsoft Macintosh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40693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Юлия Бунина</dc:creator>
  <cp:lastModifiedBy>Юлия Бунина</cp:lastModifiedBy>
  <cp:revision>1</cp:revision>
  <cp:lastPrinted>2015-04-01T11:26:00Z</cp:lastPrinted>
  <dcterms:created xsi:type="dcterms:W3CDTF">2015-04-02T07:57:00Z</dcterms:created>
  <dcterms:modified xsi:type="dcterms:W3CDTF">2015-04-02T08:00:00Z</dcterms:modified>
</cp:coreProperties>
</file>