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168" w:rsidRPr="00A95C49" w:rsidRDefault="00DC7168" w:rsidP="00DC7168">
      <w:pPr>
        <w:jc w:val="center"/>
        <w:rPr>
          <w:rFonts w:ascii="Times New Roman" w:hAnsi="Times New Roman" w:cs="Times New Roman"/>
          <w:b/>
          <w:sz w:val="24"/>
        </w:rPr>
      </w:pPr>
      <w:r w:rsidRPr="00A95C49">
        <w:rPr>
          <w:rFonts w:ascii="Times New Roman" w:hAnsi="Times New Roman" w:cs="Times New Roman"/>
          <w:b/>
          <w:sz w:val="24"/>
        </w:rPr>
        <w:t>Требова</w:t>
      </w:r>
      <w:r w:rsidR="00960EFA">
        <w:rPr>
          <w:rFonts w:ascii="Times New Roman" w:hAnsi="Times New Roman" w:cs="Times New Roman"/>
          <w:b/>
          <w:sz w:val="24"/>
        </w:rPr>
        <w:t>ния к конкурсантам по номинации «</w:t>
      </w:r>
      <w:r w:rsidR="00042B19">
        <w:rPr>
          <w:rFonts w:ascii="Times New Roman" w:hAnsi="Times New Roman" w:cs="Times New Roman"/>
          <w:b/>
          <w:sz w:val="24"/>
        </w:rPr>
        <w:t xml:space="preserve">Лучший </w:t>
      </w:r>
      <w:r w:rsidR="00960EFA" w:rsidRPr="00960EFA">
        <w:rPr>
          <w:rFonts w:ascii="Times New Roman" w:hAnsi="Times New Roman" w:cs="Times New Roman"/>
          <w:b/>
          <w:sz w:val="24"/>
        </w:rPr>
        <w:t>сварщик ручной сварки</w:t>
      </w:r>
      <w:r w:rsidR="00960EFA">
        <w:rPr>
          <w:rFonts w:ascii="Times New Roman" w:hAnsi="Times New Roman" w:cs="Times New Roman"/>
          <w:b/>
          <w:sz w:val="24"/>
        </w:rPr>
        <w:t>»</w:t>
      </w:r>
    </w:p>
    <w:tbl>
      <w:tblPr>
        <w:tblStyle w:val="af4"/>
        <w:tblW w:w="0" w:type="auto"/>
        <w:tblInd w:w="-743" w:type="dxa"/>
        <w:tblLook w:val="04A0"/>
      </w:tblPr>
      <w:tblGrid>
        <w:gridCol w:w="666"/>
        <w:gridCol w:w="2264"/>
        <w:gridCol w:w="7384"/>
      </w:tblGrid>
      <w:tr w:rsidR="00DC7168" w:rsidTr="004F75C9">
        <w:trPr>
          <w:trHeight w:val="113"/>
        </w:trPr>
        <w:tc>
          <w:tcPr>
            <w:tcW w:w="0" w:type="auto"/>
            <w:vAlign w:val="center"/>
          </w:tcPr>
          <w:p w:rsidR="00DC7168" w:rsidRPr="001306CA" w:rsidRDefault="00DC7168" w:rsidP="004F75C9">
            <w:pPr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1306CA">
              <w:rPr>
                <w:rFonts w:ascii="Times New Roman" w:hAnsi="Times New Roman" w:cs="Times New Roman"/>
                <w:b/>
                <w:bCs/>
                <w:sz w:val="24"/>
              </w:rPr>
              <w:t xml:space="preserve">№ </w:t>
            </w:r>
            <w:proofErr w:type="gramStart"/>
            <w:r w:rsidRPr="001306CA">
              <w:rPr>
                <w:rFonts w:ascii="Times New Roman" w:hAnsi="Times New Roman" w:cs="Times New Roman"/>
                <w:b/>
                <w:bCs/>
                <w:sz w:val="24"/>
              </w:rPr>
              <w:t>п</w:t>
            </w:r>
            <w:proofErr w:type="gramEnd"/>
            <w:r w:rsidRPr="001306CA">
              <w:rPr>
                <w:rFonts w:ascii="Times New Roman" w:hAnsi="Times New Roman" w:cs="Times New Roman"/>
                <w:b/>
                <w:bCs/>
                <w:sz w:val="24"/>
              </w:rPr>
              <w:t>/п</w:t>
            </w:r>
          </w:p>
        </w:tc>
        <w:tc>
          <w:tcPr>
            <w:tcW w:w="0" w:type="auto"/>
            <w:vAlign w:val="center"/>
          </w:tcPr>
          <w:p w:rsidR="00DC7168" w:rsidRPr="001306CA" w:rsidRDefault="00DC7168" w:rsidP="004F75C9">
            <w:pPr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1306CA">
              <w:rPr>
                <w:rFonts w:ascii="Times New Roman" w:hAnsi="Times New Roman" w:cs="Times New Roman"/>
                <w:b/>
                <w:bCs/>
                <w:sz w:val="24"/>
              </w:rPr>
              <w:t>Наименование раздела</w:t>
            </w:r>
          </w:p>
        </w:tc>
        <w:tc>
          <w:tcPr>
            <w:tcW w:w="0" w:type="auto"/>
            <w:vAlign w:val="center"/>
          </w:tcPr>
          <w:p w:rsidR="00DC7168" w:rsidRPr="001306CA" w:rsidRDefault="00DC7168" w:rsidP="004F75C9">
            <w:pPr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1306CA">
              <w:rPr>
                <w:rFonts w:ascii="Times New Roman" w:hAnsi="Times New Roman" w:cs="Times New Roman"/>
                <w:b/>
                <w:bCs/>
                <w:sz w:val="24"/>
              </w:rPr>
              <w:t>Содержание раздела</w:t>
            </w:r>
          </w:p>
        </w:tc>
      </w:tr>
      <w:tr w:rsidR="00DC7168" w:rsidTr="004F75C9">
        <w:trPr>
          <w:trHeight w:val="113"/>
        </w:trPr>
        <w:tc>
          <w:tcPr>
            <w:tcW w:w="0" w:type="auto"/>
          </w:tcPr>
          <w:p w:rsidR="00DC7168" w:rsidRPr="004D27EB" w:rsidRDefault="00DC7168" w:rsidP="004F75C9">
            <w:pPr>
              <w:pStyle w:val="ab"/>
              <w:numPr>
                <w:ilvl w:val="0"/>
                <w:numId w:val="1"/>
              </w:numPr>
              <w:spacing w:after="0" w:line="200" w:lineRule="atLeast"/>
              <w:ind w:left="414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</w:tcPr>
          <w:p w:rsidR="00DC7168" w:rsidRPr="001306CA" w:rsidRDefault="00DC7168" w:rsidP="004F75C9">
            <w:pPr>
              <w:spacing w:after="0" w:line="200" w:lineRule="atLeast"/>
              <w:rPr>
                <w:rFonts w:ascii="Times New Roman" w:hAnsi="Times New Roman" w:cs="Times New Roman"/>
                <w:sz w:val="24"/>
              </w:rPr>
            </w:pPr>
            <w:r w:rsidRPr="001306CA">
              <w:rPr>
                <w:rFonts w:ascii="Times New Roman" w:hAnsi="Times New Roman" w:cs="Times New Roman"/>
                <w:sz w:val="24"/>
              </w:rPr>
              <w:t xml:space="preserve">Наименование номинации </w:t>
            </w:r>
          </w:p>
        </w:tc>
        <w:tc>
          <w:tcPr>
            <w:tcW w:w="0" w:type="auto"/>
          </w:tcPr>
          <w:p w:rsidR="00DC7168" w:rsidRDefault="00DC7168" w:rsidP="004F75C9">
            <w:pPr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F04242">
              <w:rPr>
                <w:rFonts w:ascii="Times New Roman" w:hAnsi="Times New Roman" w:cs="Times New Roman"/>
                <w:sz w:val="24"/>
              </w:rPr>
              <w:t>Лучш</w:t>
            </w:r>
            <w:r w:rsidR="0092388B">
              <w:rPr>
                <w:rFonts w:ascii="Times New Roman" w:hAnsi="Times New Roman" w:cs="Times New Roman"/>
                <w:sz w:val="24"/>
              </w:rPr>
              <w:t>ий</w:t>
            </w:r>
            <w:r w:rsidR="00960EFA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сварщик ручной сварки (покрытым электродом)</w:t>
            </w:r>
          </w:p>
          <w:p w:rsidR="004F75C9" w:rsidRPr="001306CA" w:rsidRDefault="004F75C9" w:rsidP="004F75C9">
            <w:pPr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C7168" w:rsidTr="004F75C9">
        <w:trPr>
          <w:trHeight w:val="113"/>
        </w:trPr>
        <w:tc>
          <w:tcPr>
            <w:tcW w:w="0" w:type="auto"/>
          </w:tcPr>
          <w:p w:rsidR="00DC7168" w:rsidRPr="004D27EB" w:rsidRDefault="00DC7168" w:rsidP="004F75C9">
            <w:pPr>
              <w:pStyle w:val="ab"/>
              <w:numPr>
                <w:ilvl w:val="0"/>
                <w:numId w:val="1"/>
              </w:numPr>
              <w:spacing w:after="0" w:line="200" w:lineRule="atLeast"/>
              <w:ind w:left="414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</w:tcPr>
          <w:p w:rsidR="00DC7168" w:rsidRPr="001306CA" w:rsidRDefault="00DC7168" w:rsidP="004F75C9">
            <w:pPr>
              <w:spacing w:after="0" w:line="200" w:lineRule="atLeast"/>
              <w:rPr>
                <w:rFonts w:ascii="Times New Roman" w:hAnsi="Times New Roman" w:cs="Times New Roman"/>
                <w:sz w:val="24"/>
              </w:rPr>
            </w:pPr>
            <w:r w:rsidRPr="001306CA">
              <w:rPr>
                <w:rFonts w:ascii="Times New Roman" w:hAnsi="Times New Roman" w:cs="Times New Roman"/>
                <w:sz w:val="24"/>
              </w:rPr>
              <w:t xml:space="preserve">Категория участников </w:t>
            </w:r>
          </w:p>
        </w:tc>
        <w:tc>
          <w:tcPr>
            <w:tcW w:w="0" w:type="auto"/>
          </w:tcPr>
          <w:p w:rsidR="00DC7168" w:rsidRDefault="00DC7168" w:rsidP="004F75C9">
            <w:pPr>
              <w:spacing w:after="0" w:line="2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090">
              <w:rPr>
                <w:rFonts w:ascii="Times New Roman" w:hAnsi="Times New Roman" w:cs="Times New Roman"/>
                <w:b/>
                <w:sz w:val="24"/>
                <w:szCs w:val="24"/>
              </w:rPr>
              <w:t>сварщик ручной сварки</w:t>
            </w:r>
            <w:r w:rsidR="004733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0739" w:rsidRPr="00A00739">
              <w:rPr>
                <w:rFonts w:ascii="Times New Roman" w:hAnsi="Times New Roman" w:cs="Times New Roman"/>
                <w:b/>
                <w:sz w:val="24"/>
                <w:szCs w:val="24"/>
              </w:rPr>
              <w:t>4-6</w:t>
            </w:r>
            <w:r w:rsidRPr="00DC7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разряда</w:t>
            </w:r>
          </w:p>
          <w:p w:rsidR="00556832" w:rsidRPr="003D1E7F" w:rsidRDefault="00556832" w:rsidP="00556832">
            <w:pPr>
              <w:spacing w:after="0"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168" w:rsidTr="000617B5">
        <w:trPr>
          <w:trHeight w:val="1196"/>
        </w:trPr>
        <w:tc>
          <w:tcPr>
            <w:tcW w:w="0" w:type="auto"/>
          </w:tcPr>
          <w:p w:rsidR="00DC7168" w:rsidRDefault="00DC7168" w:rsidP="004F75C9">
            <w:pPr>
              <w:pStyle w:val="ab"/>
              <w:numPr>
                <w:ilvl w:val="0"/>
                <w:numId w:val="1"/>
              </w:numPr>
              <w:tabs>
                <w:tab w:val="left" w:pos="0"/>
              </w:tabs>
              <w:spacing w:after="0" w:line="200" w:lineRule="atLeast"/>
              <w:ind w:left="414" w:hanging="357"/>
            </w:pPr>
          </w:p>
        </w:tc>
        <w:tc>
          <w:tcPr>
            <w:tcW w:w="0" w:type="auto"/>
          </w:tcPr>
          <w:p w:rsidR="00DC7168" w:rsidRPr="001306CA" w:rsidRDefault="00DC7168" w:rsidP="004F75C9">
            <w:pPr>
              <w:spacing w:after="0" w:line="200" w:lineRule="atLeast"/>
              <w:rPr>
                <w:rFonts w:ascii="Times New Roman" w:hAnsi="Times New Roman" w:cs="Times New Roman"/>
                <w:sz w:val="24"/>
              </w:rPr>
            </w:pPr>
            <w:r w:rsidRPr="001306CA">
              <w:rPr>
                <w:rFonts w:ascii="Times New Roman" w:hAnsi="Times New Roman" w:cs="Times New Roman"/>
                <w:sz w:val="24"/>
              </w:rPr>
              <w:t xml:space="preserve">Требования к конкурсантам </w:t>
            </w:r>
          </w:p>
        </w:tc>
        <w:tc>
          <w:tcPr>
            <w:tcW w:w="0" w:type="auto"/>
          </w:tcPr>
          <w:p w:rsidR="00DC7168" w:rsidRDefault="00DC7168" w:rsidP="004F75C9">
            <w:pPr>
              <w:spacing w:after="0" w:line="200" w:lineRule="atLea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квалификационное удостоверение электросварщик ручной сварки 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электрогазосварщик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) </w:t>
            </w:r>
            <w:r w:rsidR="00706A16">
              <w:rPr>
                <w:rFonts w:ascii="Times New Roman" w:hAnsi="Times New Roman" w:cs="Times New Roman"/>
                <w:sz w:val="24"/>
              </w:rPr>
              <w:t>4</w:t>
            </w:r>
            <w:r w:rsidR="00A00739">
              <w:rPr>
                <w:rFonts w:ascii="Times New Roman" w:hAnsi="Times New Roman" w:cs="Times New Roman"/>
                <w:sz w:val="24"/>
              </w:rPr>
              <w:t xml:space="preserve">– 6 </w:t>
            </w:r>
            <w:r>
              <w:rPr>
                <w:rFonts w:ascii="Times New Roman" w:hAnsi="Times New Roman" w:cs="Times New Roman"/>
                <w:sz w:val="24"/>
              </w:rPr>
              <w:t>разряда;</w:t>
            </w:r>
          </w:p>
          <w:p w:rsidR="00DC7168" w:rsidRDefault="00DC7168" w:rsidP="004F75C9">
            <w:pPr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17090">
              <w:rPr>
                <w:rFonts w:ascii="Times New Roman" w:hAnsi="Times New Roman" w:cs="Times New Roman"/>
                <w:sz w:val="24"/>
                <w:szCs w:val="24"/>
              </w:rPr>
              <w:t>удостоверение о наличии группы допуска по электробезопасности (не ниже 2-ой)</w:t>
            </w:r>
          </w:p>
          <w:p w:rsidR="0047335C" w:rsidRPr="001306CA" w:rsidRDefault="0047335C" w:rsidP="004F75C9">
            <w:pPr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-удостоверение </w:t>
            </w:r>
            <w:r w:rsidR="00922D10">
              <w:rPr>
                <w:rFonts w:ascii="Times New Roman" w:hAnsi="Times New Roman" w:cs="Times New Roman"/>
                <w:sz w:val="24"/>
                <w:szCs w:val="24"/>
              </w:rPr>
              <w:t xml:space="preserve">о прохождении </w:t>
            </w:r>
            <w:proofErr w:type="spellStart"/>
            <w:r w:rsidR="00922D10">
              <w:rPr>
                <w:rFonts w:ascii="Times New Roman" w:hAnsi="Times New Roman" w:cs="Times New Roman"/>
                <w:sz w:val="24"/>
                <w:szCs w:val="24"/>
              </w:rPr>
              <w:t>пож</w:t>
            </w:r>
            <w:proofErr w:type="gramStart"/>
            <w:r w:rsidR="00922D10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922D10">
              <w:rPr>
                <w:rFonts w:ascii="Times New Roman" w:hAnsi="Times New Roman" w:cs="Times New Roman"/>
                <w:sz w:val="24"/>
                <w:szCs w:val="24"/>
              </w:rPr>
              <w:t>ех</w:t>
            </w:r>
            <w:proofErr w:type="spellEnd"/>
            <w:r w:rsidR="00922D10">
              <w:rPr>
                <w:rFonts w:ascii="Times New Roman" w:hAnsi="Times New Roman" w:cs="Times New Roman"/>
                <w:sz w:val="24"/>
                <w:szCs w:val="24"/>
              </w:rPr>
              <w:t>. минимума</w:t>
            </w:r>
          </w:p>
        </w:tc>
      </w:tr>
      <w:tr w:rsidR="00DC7168" w:rsidRPr="00DC7168" w:rsidTr="004F75C9">
        <w:trPr>
          <w:trHeight w:val="113"/>
        </w:trPr>
        <w:tc>
          <w:tcPr>
            <w:tcW w:w="0" w:type="auto"/>
          </w:tcPr>
          <w:p w:rsidR="00DC7168" w:rsidRDefault="00DC7168" w:rsidP="004F75C9">
            <w:pPr>
              <w:pStyle w:val="ab"/>
              <w:numPr>
                <w:ilvl w:val="0"/>
                <w:numId w:val="1"/>
              </w:numPr>
              <w:tabs>
                <w:tab w:val="left" w:pos="0"/>
              </w:tabs>
              <w:spacing w:after="0" w:line="200" w:lineRule="atLeast"/>
              <w:ind w:left="414" w:hanging="357"/>
            </w:pPr>
          </w:p>
        </w:tc>
        <w:tc>
          <w:tcPr>
            <w:tcW w:w="0" w:type="auto"/>
          </w:tcPr>
          <w:p w:rsidR="00DC7168" w:rsidRPr="001306CA" w:rsidRDefault="00DC7168" w:rsidP="004F75C9">
            <w:pPr>
              <w:spacing w:after="0" w:line="200" w:lineRule="atLeast"/>
              <w:rPr>
                <w:rFonts w:ascii="Times New Roman" w:hAnsi="Times New Roman" w:cs="Times New Roman"/>
                <w:sz w:val="24"/>
              </w:rPr>
            </w:pPr>
            <w:r w:rsidRPr="001306CA">
              <w:rPr>
                <w:rFonts w:ascii="Times New Roman" w:hAnsi="Times New Roman" w:cs="Times New Roman"/>
                <w:sz w:val="24"/>
              </w:rPr>
              <w:t xml:space="preserve">Требования к знаниям </w:t>
            </w:r>
          </w:p>
        </w:tc>
        <w:tc>
          <w:tcPr>
            <w:tcW w:w="0" w:type="auto"/>
          </w:tcPr>
          <w:p w:rsidR="00DC7168" w:rsidRPr="00DC7168" w:rsidRDefault="00DC7168" w:rsidP="004F75C9">
            <w:pPr>
              <w:spacing w:after="0" w:line="2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DC716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и принцип действия электросварочных машин и аппаратов для дуговой сварки в условиях применения переменного и постоянного тока;</w:t>
            </w:r>
          </w:p>
          <w:p w:rsidR="00DC7168" w:rsidRPr="00DC7168" w:rsidRDefault="00DC7168" w:rsidP="004F75C9">
            <w:pPr>
              <w:spacing w:after="0" w:line="2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правила обслуживания электросварочных аппаратов;</w:t>
            </w:r>
          </w:p>
          <w:p w:rsidR="00DC7168" w:rsidRPr="00DC7168" w:rsidRDefault="00DC7168" w:rsidP="004F75C9">
            <w:pPr>
              <w:spacing w:after="0" w:line="2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способы и основные приёмы прихватки; </w:t>
            </w:r>
          </w:p>
          <w:p w:rsidR="00DC7168" w:rsidRPr="00DC7168" w:rsidRDefault="00DC7168" w:rsidP="004F75C9">
            <w:pPr>
              <w:spacing w:after="0" w:line="2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виды сварных соединений и швов; </w:t>
            </w:r>
          </w:p>
          <w:p w:rsidR="00DC7168" w:rsidRPr="00DC7168" w:rsidRDefault="00DC7168" w:rsidP="004F75C9">
            <w:pPr>
              <w:spacing w:after="0" w:line="2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правила подготовки кромок изделий для сварки; </w:t>
            </w:r>
          </w:p>
          <w:p w:rsidR="00DC7168" w:rsidRPr="00DC7168" w:rsidRDefault="00DC7168" w:rsidP="004F75C9">
            <w:pPr>
              <w:spacing w:after="0" w:line="2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типы разделок и обозначение сварных швов на чертежах; </w:t>
            </w:r>
          </w:p>
          <w:p w:rsidR="00DC7168" w:rsidRPr="00DC7168" w:rsidRDefault="00DC7168" w:rsidP="004F75C9">
            <w:pPr>
              <w:spacing w:after="0" w:line="2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свойства применяемых электродов и свариваемого металла и сплавов;</w:t>
            </w:r>
          </w:p>
          <w:p w:rsidR="00DC7168" w:rsidRPr="00DC7168" w:rsidRDefault="00DC7168" w:rsidP="004F75C9">
            <w:pPr>
              <w:spacing w:after="0" w:line="2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DC7168">
              <w:rPr>
                <w:rFonts w:ascii="Times New Roman" w:eastAsia="Calibri" w:hAnsi="Times New Roman" w:cs="Times New Roman"/>
                <w:sz w:val="24"/>
                <w:szCs w:val="24"/>
              </w:rPr>
              <w:t>марки и типы электродов</w:t>
            </w:r>
            <w:r w:rsidR="00A00739">
              <w:rPr>
                <w:rFonts w:ascii="Times New Roman" w:eastAsia="Calibri" w:hAnsi="Times New Roman" w:cs="Times New Roman"/>
                <w:sz w:val="24"/>
                <w:szCs w:val="24"/>
              </w:rPr>
              <w:t>, назначение</w:t>
            </w:r>
            <w:r w:rsidRPr="00DC716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DC7168" w:rsidRPr="00DC7168" w:rsidRDefault="00DC7168" w:rsidP="004F75C9">
            <w:pPr>
              <w:spacing w:after="0" w:line="2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DC7168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подбора режима сварки по приборам;</w:t>
            </w:r>
          </w:p>
          <w:p w:rsidR="00DC7168" w:rsidRPr="00DC7168" w:rsidRDefault="00DC7168" w:rsidP="004F75C9">
            <w:pPr>
              <w:spacing w:after="0" w:line="2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назначение и условия применения контрольно-измерительных приборов; </w:t>
            </w:r>
          </w:p>
          <w:p w:rsidR="00DC7168" w:rsidRPr="00DC7168" w:rsidRDefault="00DC7168" w:rsidP="004F75C9">
            <w:pPr>
              <w:spacing w:after="0" w:line="2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виды контроля сварных швов;</w:t>
            </w:r>
          </w:p>
          <w:p w:rsidR="00DC7168" w:rsidRPr="00DC7168" w:rsidRDefault="00DC7168" w:rsidP="004F75C9">
            <w:pPr>
              <w:spacing w:after="0" w:line="20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причины возникновения дефектов при сварке и способы их предупреждения; </w:t>
            </w:r>
          </w:p>
          <w:p w:rsidR="00DC7168" w:rsidRPr="00DC7168" w:rsidRDefault="00DC7168" w:rsidP="004F75C9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требования, предъявляемые к сварочному шву и поверхностям после кислородной резки (строгания); </w:t>
            </w:r>
          </w:p>
          <w:p w:rsidR="00DC7168" w:rsidRPr="00DC7168" w:rsidRDefault="00DC7168" w:rsidP="004F75C9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="Times New Roman" w:hAnsi="Times New Roman" w:cs="Times New Roman"/>
                <w:sz w:val="24"/>
                <w:szCs w:val="24"/>
              </w:rPr>
              <w:t>- причины возникновения внутренних напряжений и деформаций в свариваемых из</w:t>
            </w:r>
            <w:r w:rsidR="00A00739">
              <w:rPr>
                <w:rFonts w:ascii="Times New Roman" w:eastAsia="Times New Roman" w:hAnsi="Times New Roman" w:cs="Times New Roman"/>
                <w:sz w:val="24"/>
                <w:szCs w:val="24"/>
              </w:rPr>
              <w:t>делиях и меры их предупреждения;</w:t>
            </w:r>
          </w:p>
          <w:p w:rsidR="00A00739" w:rsidRDefault="00DC7168" w:rsidP="00A00739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="Calibri" w:hAnsi="Times New Roman" w:cs="Times New Roman"/>
                <w:sz w:val="24"/>
                <w:szCs w:val="24"/>
              </w:rPr>
              <w:t>- механически</w:t>
            </w:r>
            <w:r w:rsidR="00A00739">
              <w:rPr>
                <w:rFonts w:ascii="Times New Roman" w:eastAsia="Calibri" w:hAnsi="Times New Roman" w:cs="Times New Roman"/>
                <w:sz w:val="24"/>
                <w:szCs w:val="24"/>
              </w:rPr>
              <w:t>е свойства свариваемых металлов;</w:t>
            </w:r>
          </w:p>
          <w:p w:rsidR="00DC7168" w:rsidRPr="00DC7168" w:rsidRDefault="00556832" w:rsidP="00A00739">
            <w:pPr>
              <w:autoSpaceDE w:val="0"/>
              <w:autoSpaceDN w:val="0"/>
              <w:adjustRightInd w:val="0"/>
              <w:spacing w:after="0" w:line="2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C7168" w:rsidRPr="00DC7168">
              <w:rPr>
                <w:rFonts w:ascii="Times New Roman" w:eastAsia="Calibri" w:hAnsi="Times New Roman" w:cs="Times New Roman"/>
                <w:sz w:val="24"/>
                <w:szCs w:val="24"/>
              </w:rPr>
              <w:t>правила чтения чертежей сложных сварных пространственных металлоконструкций;</w:t>
            </w:r>
          </w:p>
          <w:p w:rsidR="00DC7168" w:rsidRPr="00A00739" w:rsidRDefault="00DC7168" w:rsidP="00556832">
            <w:pPr>
              <w:spacing w:after="0" w:line="20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особенности подготовки, сборки и сварки углеродистых и легированных сталей согласно требованиям </w:t>
            </w:r>
            <w:r w:rsidR="00FD2BFF" w:rsidRPr="00A00739">
              <w:rPr>
                <w:rFonts w:ascii="Times New Roman" w:eastAsia="Calibri" w:hAnsi="Times New Roman" w:cs="Times New Roman"/>
                <w:sz w:val="24"/>
                <w:szCs w:val="24"/>
              </w:rPr>
              <w:t>СНиП 3.03.01-87, СНиП 3.05.03-85, СНиП 3.05.04-85</w:t>
            </w:r>
            <w:r w:rsidR="00A0073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DC7168" w:rsidRPr="00556832" w:rsidRDefault="00DC7168" w:rsidP="004F75C9">
            <w:pPr>
              <w:spacing w:after="0" w:line="200" w:lineRule="atLeast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C7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требования к контролю качества сварных соединений согласно </w:t>
            </w:r>
            <w:r w:rsidR="00C10D9F" w:rsidRPr="00A00739">
              <w:rPr>
                <w:rFonts w:ascii="Times New Roman" w:eastAsia="Calibri" w:hAnsi="Times New Roman" w:cs="Times New Roman"/>
                <w:sz w:val="24"/>
                <w:szCs w:val="24"/>
              </w:rPr>
              <w:t>СНиП 3.03.01-87</w:t>
            </w:r>
            <w:r w:rsidR="00C10D9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10D9F" w:rsidRDefault="00DC7168" w:rsidP="00C10D9F">
            <w:pPr>
              <w:spacing w:after="0" w:line="200" w:lineRule="atLeast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чтения технологических карт;</w:t>
            </w:r>
          </w:p>
          <w:p w:rsidR="00DC7168" w:rsidRPr="00DC7168" w:rsidRDefault="00DC7168" w:rsidP="00C10D9F">
            <w:pPr>
              <w:spacing w:after="0" w:line="20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168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соблюдения требований охраны труда, электро</w:t>
            </w:r>
            <w:r w:rsidR="00C10D9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C7168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безопасности и пожарной безопасности при выполнении электросварочных работ</w:t>
            </w:r>
          </w:p>
        </w:tc>
      </w:tr>
      <w:tr w:rsidR="00DC7168" w:rsidTr="004F75C9">
        <w:trPr>
          <w:trHeight w:val="113"/>
        </w:trPr>
        <w:tc>
          <w:tcPr>
            <w:tcW w:w="0" w:type="auto"/>
          </w:tcPr>
          <w:p w:rsidR="00DC7168" w:rsidRDefault="00DC7168" w:rsidP="004F75C9">
            <w:pPr>
              <w:pStyle w:val="ab"/>
              <w:numPr>
                <w:ilvl w:val="0"/>
                <w:numId w:val="1"/>
              </w:numPr>
              <w:tabs>
                <w:tab w:val="left" w:pos="0"/>
              </w:tabs>
              <w:spacing w:after="0" w:line="200" w:lineRule="atLeast"/>
              <w:ind w:left="414" w:hanging="357"/>
            </w:pPr>
          </w:p>
        </w:tc>
        <w:tc>
          <w:tcPr>
            <w:tcW w:w="0" w:type="auto"/>
          </w:tcPr>
          <w:p w:rsidR="00DC7168" w:rsidRPr="001306CA" w:rsidRDefault="00DC7168" w:rsidP="004F75C9">
            <w:pPr>
              <w:spacing w:after="0" w:line="200" w:lineRule="atLea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Требования к умениям</w:t>
            </w:r>
          </w:p>
        </w:tc>
        <w:tc>
          <w:tcPr>
            <w:tcW w:w="0" w:type="auto"/>
          </w:tcPr>
          <w:p w:rsidR="00DC7168" w:rsidRPr="00DC7168" w:rsidRDefault="00DC7168" w:rsidP="004F75C9">
            <w:pPr>
              <w:spacing w:after="0" w:line="200" w:lineRule="atLeast"/>
              <w:ind w:firstLine="33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71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ручная дуговая сварка</w:t>
            </w:r>
            <w:r w:rsidR="00A375D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71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покрытым электродом углеродистых и легированных сталей:</w:t>
            </w:r>
          </w:p>
          <w:p w:rsidR="00DC7168" w:rsidRPr="001306CA" w:rsidRDefault="00DC7168" w:rsidP="005F68C2">
            <w:pPr>
              <w:tabs>
                <w:tab w:val="left" w:pos="884"/>
              </w:tabs>
              <w:spacing w:after="0" w:line="200" w:lineRule="atLeast"/>
              <w:ind w:left="600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C7168" w:rsidRDefault="00DC7168" w:rsidP="00DC7168"/>
    <w:p w:rsidR="00890AE7" w:rsidRDefault="00890AE7"/>
    <w:sectPr w:rsidR="00890AE7" w:rsidSect="00DF7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E4290"/>
    <w:multiLevelType w:val="hybridMultilevel"/>
    <w:tmpl w:val="9F7E5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6026F3A"/>
    <w:multiLevelType w:val="hybridMultilevel"/>
    <w:tmpl w:val="AFA03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025F69"/>
    <w:multiLevelType w:val="hybridMultilevel"/>
    <w:tmpl w:val="564E7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168"/>
    <w:rsid w:val="00042B19"/>
    <w:rsid w:val="000617B5"/>
    <w:rsid w:val="000D4FFF"/>
    <w:rsid w:val="002078C7"/>
    <w:rsid w:val="00251E33"/>
    <w:rsid w:val="0047335C"/>
    <w:rsid w:val="004F75C9"/>
    <w:rsid w:val="00556832"/>
    <w:rsid w:val="005F68C2"/>
    <w:rsid w:val="00655177"/>
    <w:rsid w:val="00706A16"/>
    <w:rsid w:val="00713717"/>
    <w:rsid w:val="00794232"/>
    <w:rsid w:val="007A65C3"/>
    <w:rsid w:val="00877AE9"/>
    <w:rsid w:val="00890AE7"/>
    <w:rsid w:val="00922D10"/>
    <w:rsid w:val="0092388B"/>
    <w:rsid w:val="0095225A"/>
    <w:rsid w:val="00960EFA"/>
    <w:rsid w:val="009D5E5B"/>
    <w:rsid w:val="00A00739"/>
    <w:rsid w:val="00A375D1"/>
    <w:rsid w:val="00B36DFA"/>
    <w:rsid w:val="00B67CA3"/>
    <w:rsid w:val="00C10D9F"/>
    <w:rsid w:val="00C123A8"/>
    <w:rsid w:val="00DC7168"/>
    <w:rsid w:val="00DF7F16"/>
    <w:rsid w:val="00ED1AFC"/>
    <w:rsid w:val="00FD2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168"/>
    <w:pPr>
      <w:spacing w:after="200" w:line="276" w:lineRule="auto"/>
      <w:ind w:firstLine="0"/>
    </w:pPr>
  </w:style>
  <w:style w:type="paragraph" w:styleId="1">
    <w:name w:val="heading 1"/>
    <w:basedOn w:val="a"/>
    <w:next w:val="a"/>
    <w:link w:val="10"/>
    <w:uiPriority w:val="9"/>
    <w:qFormat/>
    <w:rsid w:val="00251E33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51E33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51E33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51E33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51E33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1E33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1E33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1E33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1E33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1E33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51E3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51E33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51E33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251E3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251E3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251E33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51E33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251E33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251E33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51E33"/>
    <w:pPr>
      <w:spacing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251E33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51E33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51E33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251E33"/>
    <w:rPr>
      <w:b/>
      <w:bCs/>
      <w:spacing w:val="0"/>
    </w:rPr>
  </w:style>
  <w:style w:type="character" w:styleId="a9">
    <w:name w:val="Emphasis"/>
    <w:uiPriority w:val="20"/>
    <w:qFormat/>
    <w:rsid w:val="00251E33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251E3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51E3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51E33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251E33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251E33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251E33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251E33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251E33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251E33"/>
    <w:rPr>
      <w:smallCaps/>
    </w:rPr>
  </w:style>
  <w:style w:type="character" w:styleId="af1">
    <w:name w:val="Intense Reference"/>
    <w:uiPriority w:val="32"/>
    <w:qFormat/>
    <w:rsid w:val="00251E33"/>
    <w:rPr>
      <w:b/>
      <w:bCs/>
      <w:smallCaps/>
      <w:color w:val="auto"/>
    </w:rPr>
  </w:style>
  <w:style w:type="character" w:styleId="af2">
    <w:name w:val="Book Title"/>
    <w:uiPriority w:val="33"/>
    <w:qFormat/>
    <w:rsid w:val="00251E33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251E33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DC7168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168"/>
    <w:pPr>
      <w:spacing w:after="200" w:line="276" w:lineRule="auto"/>
      <w:ind w:firstLine="0"/>
    </w:pPr>
  </w:style>
  <w:style w:type="paragraph" w:styleId="1">
    <w:name w:val="heading 1"/>
    <w:basedOn w:val="a"/>
    <w:next w:val="a"/>
    <w:link w:val="10"/>
    <w:uiPriority w:val="9"/>
    <w:qFormat/>
    <w:rsid w:val="00251E33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51E33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51E33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51E33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51E33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1E33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1E33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1E33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1E33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1E33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51E3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51E33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51E33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251E3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251E3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251E33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51E33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251E33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251E33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51E33"/>
    <w:pPr>
      <w:spacing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251E33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51E33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51E33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251E33"/>
    <w:rPr>
      <w:b/>
      <w:bCs/>
      <w:spacing w:val="0"/>
    </w:rPr>
  </w:style>
  <w:style w:type="character" w:styleId="a9">
    <w:name w:val="Emphasis"/>
    <w:uiPriority w:val="20"/>
    <w:qFormat/>
    <w:rsid w:val="00251E33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251E3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51E3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51E33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251E33"/>
    <w:rPr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251E33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251E33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251E33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251E33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251E33"/>
    <w:rPr>
      <w:smallCaps/>
    </w:rPr>
  </w:style>
  <w:style w:type="character" w:styleId="af1">
    <w:name w:val="Intense Reference"/>
    <w:uiPriority w:val="32"/>
    <w:qFormat/>
    <w:rsid w:val="00251E33"/>
    <w:rPr>
      <w:b/>
      <w:bCs/>
      <w:smallCaps/>
      <w:color w:val="auto"/>
    </w:rPr>
  </w:style>
  <w:style w:type="character" w:styleId="af2">
    <w:name w:val="Book Title"/>
    <w:uiPriority w:val="33"/>
    <w:qFormat/>
    <w:rsid w:val="00251E33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251E33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DC7168"/>
    <w:pPr>
      <w:spacing w:after="0"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"ХРМ"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2016-06-27T06:09:00Z</cp:lastPrinted>
  <dcterms:created xsi:type="dcterms:W3CDTF">2015-06-03T06:49:00Z</dcterms:created>
  <dcterms:modified xsi:type="dcterms:W3CDTF">2016-06-27T07:47:00Z</dcterms:modified>
</cp:coreProperties>
</file>